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00F8" w14:textId="77777777" w:rsidR="00857E24" w:rsidRDefault="00251455">
      <w:pPr>
        <w:spacing w:after="172"/>
        <w:ind w:left="1976"/>
      </w:pPr>
      <w:r>
        <w:rPr>
          <w:noProof/>
        </w:rPr>
        <w:drawing>
          <wp:inline distT="0" distB="0" distL="0" distR="0" wp14:anchorId="431DCC70" wp14:editId="6938B3F6">
            <wp:extent cx="3483864" cy="65038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6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306A1" w14:textId="77777777" w:rsidR="00857E24" w:rsidRDefault="00251455">
      <w:pPr>
        <w:spacing w:after="192"/>
        <w:ind w:left="835"/>
        <w:jc w:val="center"/>
      </w:pPr>
      <w:r>
        <w:rPr>
          <w:rFonts w:ascii="Arial" w:eastAsia="Arial" w:hAnsi="Arial" w:cs="Arial"/>
          <w:sz w:val="13"/>
        </w:rPr>
        <w:t>"Soldado Firme y Leal a su Nación"</w:t>
      </w:r>
    </w:p>
    <w:p w14:paraId="159234D8" w14:textId="684A148A" w:rsidR="00857E24" w:rsidRDefault="00251455">
      <w:pPr>
        <w:spacing w:after="0"/>
        <w:ind w:left="260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DIRECCIÓN GENERAL DE CONTROL DE ARMAS Y MUNICIONES</w:t>
      </w:r>
    </w:p>
    <w:p w14:paraId="7D02E66B" w14:textId="77777777" w:rsidR="001341B6" w:rsidRPr="001341B6" w:rsidRDefault="001341B6">
      <w:pPr>
        <w:spacing w:after="0"/>
        <w:ind w:left="260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7674" w:type="dxa"/>
        <w:tblInd w:w="1094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1949"/>
        <w:gridCol w:w="1933"/>
        <w:gridCol w:w="1183"/>
        <w:gridCol w:w="819"/>
      </w:tblGrid>
      <w:tr w:rsidR="00857E24" w14:paraId="57F74E91" w14:textId="77777777">
        <w:trPr>
          <w:trHeight w:val="166"/>
        </w:trPr>
        <w:tc>
          <w:tcPr>
            <w:tcW w:w="7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501FA98" w14:textId="77777777" w:rsidR="00857E24" w:rsidRDefault="00251455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ARMAS DE FUEGO EN PRIMERA LICENCIA DE PORTACIÓN PRIMER CUATRIMESTRE AÑO 2022</w:t>
            </w:r>
          </w:p>
        </w:tc>
      </w:tr>
      <w:tr w:rsidR="00857E24" w14:paraId="55115361" w14:textId="77777777">
        <w:trPr>
          <w:trHeight w:val="37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F71A" w14:textId="77777777" w:rsidR="00857E24" w:rsidRDefault="00251455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Revolver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85E5" w14:textId="77777777" w:rsidR="00857E24" w:rsidRDefault="0025145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Pistola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A026" w14:textId="77777777" w:rsidR="00857E24" w:rsidRDefault="0025145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Escopeta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9252" w14:textId="77777777" w:rsidR="00857E24" w:rsidRDefault="0025145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Otros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1653" w14:textId="77777777" w:rsidR="00857E24" w:rsidRDefault="0025145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Total</w:t>
            </w:r>
          </w:p>
        </w:tc>
      </w:tr>
      <w:tr w:rsidR="00857E24" w14:paraId="68498787" w14:textId="77777777">
        <w:trPr>
          <w:trHeight w:val="1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994A" w14:textId="77777777" w:rsidR="00857E24" w:rsidRDefault="00251455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3"/>
              </w:rPr>
              <w:t>39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78B0" w14:textId="77777777" w:rsidR="00857E24" w:rsidRDefault="0025145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1,924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262" w14:textId="77777777" w:rsidR="00857E24" w:rsidRDefault="0025145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150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2727" w14:textId="77777777" w:rsidR="00857E24" w:rsidRDefault="00251455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3"/>
              </w:rPr>
              <w:t>236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DCEF" w14:textId="77777777" w:rsidR="00857E24" w:rsidRDefault="00251455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3"/>
              </w:rPr>
              <w:t>2,349</w:t>
            </w:r>
          </w:p>
        </w:tc>
      </w:tr>
    </w:tbl>
    <w:p w14:paraId="67E1238D" w14:textId="77777777" w:rsidR="00251455" w:rsidRDefault="00251455"/>
    <w:sectPr w:rsidR="0025145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24"/>
    <w:rsid w:val="001341B6"/>
    <w:rsid w:val="00251455"/>
    <w:rsid w:val="0085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C7D49"/>
  <w15:docId w15:val="{AA5DDD48-4166-4E5C-9533-BB40AD0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2022-05-26T20:19:00Z</dcterms:created>
  <dcterms:modified xsi:type="dcterms:W3CDTF">2022-05-26T20:19:00Z</dcterms:modified>
</cp:coreProperties>
</file>