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"/>
        <w:rPr>
          <w:rFonts w:ascii="Times New Roman"/>
          <w:b w:val="0"/>
          <w:sz w:val="22"/>
        </w:rPr>
      </w:pPr>
    </w:p>
    <w:p>
      <w:pPr>
        <w:pStyle w:val="BodyText"/>
        <w:ind w:left="236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6711961" cy="139988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1961" cy="1399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spacing w:before="131"/>
        <w:ind w:left="4032" w:right="4446" w:firstLine="0"/>
        <w:jc w:val="center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"Con</w:t>
      </w:r>
      <w:r>
        <w:rPr>
          <w:rFonts w:ascii="Arial MT" w:hAnsi="Arial MT"/>
          <w:spacing w:val="-11"/>
          <w:sz w:val="23"/>
        </w:rPr>
        <w:t> </w:t>
      </w:r>
      <w:r>
        <w:rPr>
          <w:rFonts w:ascii="Arial MT" w:hAnsi="Arial MT"/>
          <w:sz w:val="23"/>
        </w:rPr>
        <w:t>dignidad,</w:t>
      </w:r>
      <w:r>
        <w:rPr>
          <w:rFonts w:ascii="Arial MT" w:hAnsi="Arial MT"/>
          <w:spacing w:val="-6"/>
          <w:sz w:val="23"/>
        </w:rPr>
        <w:t> </w:t>
      </w:r>
      <w:r>
        <w:rPr>
          <w:rFonts w:ascii="Arial MT" w:hAnsi="Arial MT"/>
          <w:sz w:val="23"/>
        </w:rPr>
        <w:t>respeto</w:t>
      </w:r>
      <w:r>
        <w:rPr>
          <w:rFonts w:ascii="Arial MT" w:hAnsi="Arial MT"/>
          <w:spacing w:val="-12"/>
          <w:sz w:val="23"/>
        </w:rPr>
        <w:t> </w:t>
      </w:r>
      <w:r>
        <w:rPr>
          <w:rFonts w:ascii="Arial MT" w:hAnsi="Arial MT"/>
          <w:sz w:val="23"/>
        </w:rPr>
        <w:t>y</w:t>
      </w:r>
      <w:r>
        <w:rPr>
          <w:rFonts w:ascii="Arial MT" w:hAnsi="Arial MT"/>
          <w:spacing w:val="10"/>
          <w:sz w:val="23"/>
        </w:rPr>
        <w:t> </w:t>
      </w:r>
      <w:r>
        <w:rPr>
          <w:rFonts w:ascii="Arial MT" w:hAnsi="Arial MT"/>
          <w:sz w:val="23"/>
        </w:rPr>
        <w:t>transparencia,</w:t>
      </w:r>
      <w:r>
        <w:rPr>
          <w:rFonts w:ascii="Arial MT" w:hAnsi="Arial MT"/>
          <w:spacing w:val="-6"/>
          <w:sz w:val="23"/>
        </w:rPr>
        <w:t> </w:t>
      </w:r>
      <w:r>
        <w:rPr>
          <w:rFonts w:ascii="Arial MT" w:hAnsi="Arial MT"/>
          <w:sz w:val="23"/>
        </w:rPr>
        <w:t>defendemos</w:t>
      </w:r>
      <w:r>
        <w:rPr>
          <w:rFonts w:ascii="Arial MT" w:hAnsi="Arial MT"/>
          <w:spacing w:val="-4"/>
          <w:sz w:val="23"/>
        </w:rPr>
        <w:t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-14"/>
          <w:sz w:val="23"/>
        </w:rPr>
        <w:t> </w:t>
      </w:r>
      <w:r>
        <w:rPr>
          <w:rFonts w:ascii="Arial MT" w:hAnsi="Arial MT"/>
          <w:sz w:val="23"/>
        </w:rPr>
        <w:t>la</w:t>
      </w:r>
      <w:r>
        <w:rPr>
          <w:rFonts w:ascii="Arial MT" w:hAnsi="Arial MT"/>
          <w:spacing w:val="-14"/>
          <w:sz w:val="23"/>
        </w:rPr>
        <w:t> </w:t>
      </w:r>
      <w:r>
        <w:rPr>
          <w:rFonts w:ascii="Arial MT" w:hAnsi="Arial MT"/>
          <w:sz w:val="23"/>
        </w:rPr>
        <w:t>Nación"</w:t>
      </w:r>
    </w:p>
    <w:p>
      <w:pPr>
        <w:pStyle w:val="BodyText"/>
        <w:spacing w:line="244" w:lineRule="auto" w:before="206"/>
        <w:ind w:left="4921" w:right="4749" w:hanging="1308"/>
      </w:pPr>
      <w:r>
        <w:rPr/>
        <w:t>DIRECCIÓN</w:t>
      </w:r>
      <w:r>
        <w:rPr>
          <w:spacing w:val="22"/>
        </w:rPr>
        <w:t> </w:t>
      </w:r>
      <w:r>
        <w:rPr/>
        <w:t>GENERAL</w:t>
      </w:r>
      <w:r>
        <w:rPr>
          <w:spacing w:val="54"/>
        </w:rPr>
        <w:t> </w:t>
      </w:r>
      <w:r>
        <w:rPr/>
        <w:t>DE</w:t>
      </w:r>
      <w:r>
        <w:rPr>
          <w:spacing w:val="26"/>
        </w:rPr>
        <w:t> </w:t>
      </w:r>
      <w:r>
        <w:rPr/>
        <w:t>ESPECIES</w:t>
      </w:r>
      <w:r>
        <w:rPr>
          <w:spacing w:val="16"/>
        </w:rPr>
        <w:t> </w:t>
      </w:r>
      <w:r>
        <w:rPr/>
        <w:t>ESTANCADAS</w:t>
      </w:r>
      <w:r>
        <w:rPr>
          <w:spacing w:val="-69"/>
        </w:rPr>
        <w:t> </w:t>
      </w:r>
      <w:r>
        <w:rPr/>
        <w:t>Y</w:t>
      </w:r>
      <w:r>
        <w:rPr>
          <w:spacing w:val="5"/>
        </w:rPr>
        <w:t> </w:t>
      </w:r>
      <w:r>
        <w:rPr/>
        <w:t>EXPLOSIVOS</w:t>
      </w:r>
      <w:r>
        <w:rPr>
          <w:spacing w:val="5"/>
        </w:rPr>
        <w:t> </w:t>
      </w:r>
      <w:r>
        <w:rPr/>
        <w:t>INDUSTRIALES</w:t>
      </w: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6"/>
        <w:gridCol w:w="2764"/>
        <w:gridCol w:w="3021"/>
        <w:gridCol w:w="2694"/>
        <w:gridCol w:w="1809"/>
        <w:gridCol w:w="973"/>
      </w:tblGrid>
      <w:tr>
        <w:trPr>
          <w:trHeight w:val="308" w:hRule="atLeast"/>
        </w:trPr>
        <w:tc>
          <w:tcPr>
            <w:tcW w:w="14867" w:type="dxa"/>
            <w:gridSpan w:val="6"/>
            <w:shd w:val="clear" w:color="auto" w:fill="5B9BD4"/>
          </w:tcPr>
          <w:p>
            <w:pPr>
              <w:pStyle w:val="TableParagraph"/>
              <w:spacing w:line="288" w:lineRule="exact" w:before="0"/>
              <w:ind w:left="5011" w:right="4983"/>
              <w:rPr>
                <w:b/>
                <w:sz w:val="27"/>
              </w:rPr>
            </w:pPr>
            <w:r>
              <w:rPr>
                <w:b/>
                <w:w w:val="95"/>
                <w:sz w:val="27"/>
              </w:rPr>
              <w:t>2024-C1</w:t>
            </w:r>
            <w:r>
              <w:rPr>
                <w:b/>
                <w:spacing w:val="38"/>
                <w:w w:val="95"/>
                <w:sz w:val="27"/>
              </w:rPr>
              <w:t> </w:t>
            </w:r>
            <w:r>
              <w:rPr>
                <w:b/>
                <w:w w:val="95"/>
                <w:sz w:val="27"/>
              </w:rPr>
              <w:t>S</w:t>
            </w:r>
            <w:r>
              <w:rPr>
                <w:b/>
                <w:spacing w:val="-41"/>
                <w:w w:val="95"/>
                <w:sz w:val="27"/>
              </w:rPr>
              <w:t> </w:t>
            </w:r>
            <w:r>
              <w:rPr>
                <w:b/>
                <w:w w:val="95"/>
                <w:sz w:val="27"/>
              </w:rPr>
              <w:t>OLICITUDES</w:t>
            </w:r>
            <w:r>
              <w:rPr>
                <w:b/>
                <w:spacing w:val="42"/>
                <w:w w:val="95"/>
                <w:sz w:val="27"/>
              </w:rPr>
              <w:t> </w:t>
            </w:r>
            <w:r>
              <w:rPr>
                <w:b/>
                <w:w w:val="95"/>
                <w:sz w:val="27"/>
              </w:rPr>
              <w:t>DE</w:t>
            </w:r>
            <w:r>
              <w:rPr>
                <w:b/>
                <w:spacing w:val="41"/>
                <w:w w:val="95"/>
                <w:sz w:val="27"/>
              </w:rPr>
              <w:t> </w:t>
            </w:r>
            <w:r>
              <w:rPr>
                <w:b/>
                <w:w w:val="95"/>
                <w:sz w:val="27"/>
              </w:rPr>
              <w:t>LICENCIAS</w:t>
            </w:r>
          </w:p>
        </w:tc>
      </w:tr>
      <w:tr>
        <w:trPr>
          <w:trHeight w:val="1416" w:hRule="atLeast"/>
        </w:trPr>
        <w:tc>
          <w:tcPr>
            <w:tcW w:w="3606" w:type="dxa"/>
          </w:tcPr>
          <w:p>
            <w:pPr>
              <w:pStyle w:val="TableParagraph"/>
              <w:spacing w:line="264" w:lineRule="auto" w:before="136"/>
              <w:ind w:left="250" w:right="226"/>
              <w:rPr>
                <w:b/>
                <w:sz w:val="23"/>
              </w:rPr>
            </w:pPr>
            <w:r>
              <w:rPr>
                <w:b/>
                <w:spacing w:val="-3"/>
                <w:sz w:val="23"/>
              </w:rPr>
              <w:t>TRANS.</w:t>
            </w:r>
            <w:r>
              <w:rPr>
                <w:b/>
                <w:spacing w:val="-12"/>
                <w:sz w:val="23"/>
              </w:rPr>
              <w:t> </w:t>
            </w:r>
            <w:r>
              <w:rPr>
                <w:b/>
                <w:spacing w:val="-3"/>
                <w:sz w:val="23"/>
              </w:rPr>
              <w:t>ESP.</w:t>
            </w:r>
            <w:r>
              <w:rPr>
                <w:b/>
                <w:spacing w:val="-12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ESTANCADAS,</w:t>
            </w:r>
            <w:r>
              <w:rPr>
                <w:b/>
                <w:spacing w:val="-61"/>
                <w:sz w:val="23"/>
              </w:rPr>
              <w:t> </w:t>
            </w:r>
            <w:r>
              <w:rPr>
                <w:b/>
                <w:sz w:val="23"/>
              </w:rPr>
              <w:t>EXPLOSIVOS IND. Y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ARTEFACTOS PARA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HACERLOS</w:t>
            </w:r>
            <w:r>
              <w:rPr>
                <w:b/>
                <w:spacing w:val="-7"/>
                <w:sz w:val="23"/>
              </w:rPr>
              <w:t> </w:t>
            </w:r>
            <w:r>
              <w:rPr>
                <w:b/>
                <w:sz w:val="23"/>
              </w:rPr>
              <w:t>ESTALLAR</w:t>
            </w:r>
          </w:p>
        </w:tc>
        <w:tc>
          <w:tcPr>
            <w:tcW w:w="2764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64" w:lineRule="auto" w:before="136"/>
              <w:ind w:left="45" w:right="2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IMPORTAR, EXPORTAR,</w:t>
            </w:r>
            <w:r>
              <w:rPr>
                <w:b/>
                <w:spacing w:val="-61"/>
                <w:sz w:val="23"/>
              </w:rPr>
              <w:t> </w:t>
            </w:r>
            <w:r>
              <w:rPr>
                <w:b/>
                <w:sz w:val="23"/>
              </w:rPr>
              <w:t>ADQUIRIR EN PLAZA,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ALMACENAR Y USAR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EXPLOSIVOS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IND.</w:t>
            </w:r>
          </w:p>
        </w:tc>
        <w:tc>
          <w:tcPr>
            <w:tcW w:w="3021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64" w:lineRule="auto" w:before="136"/>
              <w:ind w:left="294" w:right="276"/>
              <w:rPr>
                <w:b/>
                <w:sz w:val="23"/>
              </w:rPr>
            </w:pPr>
            <w:r>
              <w:rPr>
                <w:b/>
                <w:sz w:val="23"/>
              </w:rPr>
              <w:t>IMPORTAR, VENDER,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ALMACENAR Y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ENAJENAR</w:t>
            </w:r>
            <w:r>
              <w:rPr>
                <w:b/>
                <w:spacing w:val="1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ESPECIES</w:t>
            </w:r>
            <w:r>
              <w:rPr>
                <w:b/>
                <w:spacing w:val="-58"/>
                <w:w w:val="95"/>
                <w:sz w:val="23"/>
              </w:rPr>
              <w:t> </w:t>
            </w:r>
            <w:r>
              <w:rPr>
                <w:b/>
                <w:sz w:val="23"/>
              </w:rPr>
              <w:t>ESTANCADAS</w:t>
            </w:r>
          </w:p>
        </w:tc>
        <w:tc>
          <w:tcPr>
            <w:tcW w:w="2694" w:type="dxa"/>
          </w:tcPr>
          <w:p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 w:before="152"/>
              <w:ind w:left="479" w:right="220" w:hanging="228"/>
              <w:jc w:val="left"/>
              <w:rPr>
                <w:b/>
                <w:sz w:val="23"/>
              </w:rPr>
            </w:pPr>
            <w:r>
              <w:rPr>
                <w:b/>
                <w:spacing w:val="-3"/>
                <w:sz w:val="23"/>
              </w:rPr>
              <w:t>TRANS. </w:t>
            </w:r>
            <w:r>
              <w:rPr>
                <w:b/>
                <w:spacing w:val="-2"/>
                <w:sz w:val="23"/>
              </w:rPr>
              <w:t>ARTIFICIOS</w:t>
            </w:r>
            <w:r>
              <w:rPr>
                <w:b/>
                <w:spacing w:val="-61"/>
                <w:sz w:val="23"/>
              </w:rPr>
              <w:t> </w:t>
            </w:r>
            <w:r>
              <w:rPr>
                <w:b/>
                <w:sz w:val="23"/>
              </w:rPr>
              <w:t>PIROTECNICOS</w:t>
            </w:r>
          </w:p>
        </w:tc>
        <w:tc>
          <w:tcPr>
            <w:tcW w:w="1809" w:type="dxa"/>
          </w:tcPr>
          <w:p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 w:before="152"/>
              <w:ind w:left="166" w:right="138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EXPERTO </w:t>
            </w:r>
            <w:r>
              <w:rPr>
                <w:b/>
                <w:spacing w:val="-1"/>
                <w:sz w:val="23"/>
              </w:rPr>
              <w:t>EN</w:t>
            </w:r>
            <w:r>
              <w:rPr>
                <w:b/>
                <w:spacing w:val="-61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EXPLOSIVOS</w:t>
            </w:r>
          </w:p>
        </w:tc>
        <w:tc>
          <w:tcPr>
            <w:tcW w:w="973" w:type="dxa"/>
          </w:tcPr>
          <w:p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</w:p>
        </w:tc>
      </w:tr>
      <w:tr>
        <w:trPr>
          <w:trHeight w:val="427" w:hRule="atLeast"/>
        </w:trPr>
        <w:tc>
          <w:tcPr>
            <w:tcW w:w="3606" w:type="dxa"/>
          </w:tcPr>
          <w:p>
            <w:pPr>
              <w:pStyle w:val="TableParagraph"/>
              <w:ind w:left="250" w:right="215"/>
              <w:rPr>
                <w:rFonts w:ascii="Arial MT"/>
                <w:sz w:val="23"/>
              </w:rPr>
            </w:pPr>
            <w:r>
              <w:rPr>
                <w:rFonts w:ascii="Arial MT"/>
                <w:sz w:val="23"/>
              </w:rPr>
              <w:t>27</w:t>
            </w:r>
          </w:p>
        </w:tc>
        <w:tc>
          <w:tcPr>
            <w:tcW w:w="2764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39"/>
              <w:rPr>
                <w:rFonts w:ascii="Arial MT"/>
                <w:sz w:val="23"/>
              </w:rPr>
            </w:pPr>
            <w:r>
              <w:rPr>
                <w:rFonts w:ascii="Arial MT"/>
                <w:w w:val="99"/>
                <w:sz w:val="23"/>
              </w:rPr>
              <w:t>7</w:t>
            </w:r>
          </w:p>
        </w:tc>
        <w:tc>
          <w:tcPr>
            <w:tcW w:w="3021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4" w:right="262"/>
              <w:rPr>
                <w:rFonts w:ascii="Arial MT"/>
                <w:sz w:val="23"/>
              </w:rPr>
            </w:pPr>
            <w:r>
              <w:rPr>
                <w:rFonts w:ascii="Arial MT"/>
                <w:sz w:val="23"/>
              </w:rPr>
              <w:t>31</w:t>
            </w:r>
          </w:p>
        </w:tc>
        <w:tc>
          <w:tcPr>
            <w:tcW w:w="2694" w:type="dxa"/>
          </w:tcPr>
          <w:p>
            <w:pPr>
              <w:pStyle w:val="TableParagraph"/>
              <w:ind w:left="1203" w:right="1175"/>
              <w:rPr>
                <w:rFonts w:ascii="Arial MT"/>
                <w:sz w:val="23"/>
              </w:rPr>
            </w:pPr>
            <w:r>
              <w:rPr>
                <w:rFonts w:ascii="Arial MT"/>
                <w:sz w:val="23"/>
              </w:rPr>
              <w:t>95</w:t>
            </w:r>
          </w:p>
        </w:tc>
        <w:tc>
          <w:tcPr>
            <w:tcW w:w="1809" w:type="dxa"/>
          </w:tcPr>
          <w:p>
            <w:pPr>
              <w:pStyle w:val="TableParagraph"/>
              <w:ind w:left="29"/>
              <w:rPr>
                <w:rFonts w:ascii="Arial MT"/>
                <w:sz w:val="23"/>
              </w:rPr>
            </w:pPr>
            <w:r>
              <w:rPr>
                <w:rFonts w:ascii="Arial MT"/>
                <w:w w:val="99"/>
                <w:sz w:val="23"/>
              </w:rPr>
              <w:t>6</w:t>
            </w:r>
          </w:p>
        </w:tc>
        <w:tc>
          <w:tcPr>
            <w:tcW w:w="973" w:type="dxa"/>
          </w:tcPr>
          <w:p>
            <w:pPr>
              <w:pStyle w:val="TableParagraph"/>
              <w:ind w:left="77" w:right="51"/>
              <w:rPr>
                <w:b/>
                <w:sz w:val="23"/>
              </w:rPr>
            </w:pPr>
            <w:r>
              <w:rPr>
                <w:b/>
                <w:sz w:val="23"/>
              </w:rPr>
              <w:t>166</w:t>
            </w:r>
          </w:p>
        </w:tc>
      </w:tr>
    </w:tbl>
    <w:sectPr>
      <w:type w:val="continuous"/>
      <w:pgSz w:w="19260" w:h="16840" w:orient="landscape"/>
      <w:pgMar w:top="1580" w:bottom="280" w:left="1860" w:right="2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6"/>
      <w:szCs w:val="2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0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dcterms:created xsi:type="dcterms:W3CDTF">2024-05-14T17:10:02Z</dcterms:created>
  <dcterms:modified xsi:type="dcterms:W3CDTF">2024-05-14T17:10:02Z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2024-05-14T00:00:00Z</vt:filetime>
  </property>
</Properties>
</file>