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0483A6" w14:textId="190E16DA" w:rsidR="005A76A3" w:rsidRPr="00081CD4" w:rsidRDefault="00E12488" w:rsidP="009966ED">
      <w:pPr>
        <w:rPr>
          <w:lang w:val="es-GT"/>
        </w:rPr>
      </w:pPr>
      <w:r w:rsidRPr="00E12488">
        <w:drawing>
          <wp:anchor distT="0" distB="0" distL="114300" distR="114300" simplePos="0" relativeHeight="251659264" behindDoc="0" locked="0" layoutInCell="1" allowOverlap="1" wp14:anchorId="0D60524A" wp14:editId="21EFDA07">
            <wp:simplePos x="0" y="0"/>
            <wp:positionH relativeFrom="page">
              <wp:align>center</wp:align>
            </wp:positionH>
            <wp:positionV relativeFrom="paragraph">
              <wp:posOffset>-274727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76A3" w:rsidRPr="00081CD4">
        <w:rPr>
          <w:lang w:val="es-GT"/>
        </w:rPr>
        <w:t xml:space="preserve">        </w:t>
      </w:r>
    </w:p>
    <w:p w14:paraId="58BF2037" w14:textId="77777777" w:rsidR="00D00379" w:rsidRPr="001E2170" w:rsidRDefault="00D00379" w:rsidP="003C5091">
      <w:pPr>
        <w:rPr>
          <w:rFonts w:ascii="Arial" w:hAnsi="Arial" w:cs="Arial"/>
          <w:b/>
          <w:u w:val="single"/>
        </w:rPr>
      </w:pPr>
    </w:p>
    <w:p w14:paraId="0025A448" w14:textId="48C0F74D" w:rsidR="00292B86" w:rsidRDefault="00292B86" w:rsidP="00C81C19">
      <w:pPr>
        <w:jc w:val="center"/>
        <w:rPr>
          <w:rFonts w:ascii="Arial" w:hAnsi="Arial" w:cs="Arial"/>
        </w:rPr>
      </w:pPr>
    </w:p>
    <w:p w14:paraId="12046300" w14:textId="77777777" w:rsidR="00EB1A84" w:rsidRPr="00EB1A84" w:rsidRDefault="00EB1A84" w:rsidP="00EB1A84">
      <w:pPr>
        <w:rPr>
          <w:rFonts w:ascii="Arial" w:hAnsi="Arial" w:cs="Arial"/>
        </w:rPr>
      </w:pPr>
    </w:p>
    <w:p w14:paraId="14C7CE9A" w14:textId="4DD9B5B6" w:rsidR="00EB1A84" w:rsidRPr="00EB1A84" w:rsidRDefault="00EB1A84" w:rsidP="00EB1A84">
      <w:pPr>
        <w:rPr>
          <w:rFonts w:ascii="Arial" w:hAnsi="Arial" w:cs="Arial"/>
        </w:rPr>
      </w:pPr>
    </w:p>
    <w:p w14:paraId="4E3DD727" w14:textId="265DE36A" w:rsidR="00EB1A84" w:rsidRPr="00EB1A84" w:rsidRDefault="00E12488" w:rsidP="00EB1A84">
      <w:pPr>
        <w:rPr>
          <w:rFonts w:ascii="Arial" w:hAnsi="Arial" w:cs="Arial"/>
        </w:rPr>
      </w:pPr>
      <w:r w:rsidRPr="00E1248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2308" wp14:editId="4F227299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1DD1F" w14:textId="77777777" w:rsidR="00E12488" w:rsidRDefault="00E12488" w:rsidP="00E1248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52308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0;margin-top:13.8pt;width:370.1pt;height:22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" filled="f" stroked="f">
                <v:textbox>
                  <w:txbxContent>
                    <w:p w14:paraId="5731DD1F" w14:textId="77777777" w:rsidR="00E12488" w:rsidRDefault="00E12488" w:rsidP="00E1248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EB1C1D" w14:textId="350A156C" w:rsidR="00EB1A84" w:rsidRPr="00EB1A84" w:rsidRDefault="00EB1A84" w:rsidP="00EB1A84">
      <w:pPr>
        <w:rPr>
          <w:rFonts w:ascii="Arial" w:hAnsi="Arial" w:cs="Arial"/>
        </w:rPr>
      </w:pPr>
    </w:p>
    <w:p w14:paraId="2225E76D" w14:textId="7AEA12C0" w:rsidR="00EB1A84" w:rsidRPr="00EB1A84" w:rsidRDefault="00E12488" w:rsidP="00EB1A84">
      <w:pPr>
        <w:rPr>
          <w:rFonts w:ascii="Arial" w:hAnsi="Arial" w:cs="Arial"/>
        </w:rPr>
      </w:pPr>
      <w:r w:rsidRPr="00E1248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0FD66" wp14:editId="00DE4744">
                <wp:simplePos x="0" y="0"/>
                <wp:positionH relativeFrom="margin">
                  <wp:align>center</wp:align>
                </wp:positionH>
                <wp:positionV relativeFrom="paragraph">
                  <wp:posOffset>227974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702C4F" w14:textId="555A0EB9" w:rsidR="00E12488" w:rsidRDefault="00E12488" w:rsidP="00E124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DIRECCIÓN GENERAL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FD66" id="CuadroTexto 15" o:spid="_x0000_s1027" type="#_x0000_t202" style="position:absolute;margin-left:0;margin-top:17.95pt;width:489pt;height:24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" filled="f" stroked="f">
                <v:textbox style="mso-fit-shape-to-text:t">
                  <w:txbxContent>
                    <w:p w14:paraId="31702C4F" w14:textId="555A0EB9" w:rsidR="00E12488" w:rsidRDefault="00E12488" w:rsidP="00E124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DIRECCIÓN GENERAL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35D1D" w14:textId="2CB5F80F" w:rsidR="00EB1A84" w:rsidRPr="00EB1A84" w:rsidRDefault="00EB1A84" w:rsidP="00EB1A84">
      <w:pPr>
        <w:rPr>
          <w:rFonts w:ascii="Arial" w:hAnsi="Arial" w:cs="Arial"/>
        </w:rPr>
      </w:pPr>
    </w:p>
    <w:p w14:paraId="299F2359" w14:textId="77777777" w:rsidR="00EB1A84" w:rsidRPr="00EB1A84" w:rsidRDefault="00EB1A84" w:rsidP="00EB1A84">
      <w:pPr>
        <w:rPr>
          <w:rFonts w:ascii="Arial" w:hAnsi="Arial" w:cs="Arial"/>
        </w:rPr>
      </w:pPr>
    </w:p>
    <w:p w14:paraId="1A2226F7" w14:textId="77777777" w:rsidR="00EB1A84" w:rsidRPr="00EB1A84" w:rsidRDefault="00EB1A84" w:rsidP="00EB1A84">
      <w:pPr>
        <w:rPr>
          <w:rFonts w:ascii="Arial" w:hAnsi="Arial" w:cs="Arial"/>
        </w:rPr>
      </w:pP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80"/>
        <w:gridCol w:w="1640"/>
        <w:gridCol w:w="1200"/>
      </w:tblGrid>
      <w:tr w:rsidR="00E12488" w:rsidRPr="00E12488" w14:paraId="73AB3901" w14:textId="77777777" w:rsidTr="00E12488">
        <w:trPr>
          <w:trHeight w:val="720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17EAC78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1248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2024-C1-AVISOS NÁUTICOS</w:t>
            </w:r>
          </w:p>
        </w:tc>
      </w:tr>
      <w:tr w:rsidR="00E12488" w:rsidRPr="00E12488" w14:paraId="14E4E87F" w14:textId="77777777" w:rsidTr="00E12488">
        <w:trPr>
          <w:trHeight w:val="6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B29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b/>
                <w:bCs/>
                <w:color w:val="000000"/>
                <w:lang w:eastAsia="es-GT"/>
              </w:rPr>
              <w:t>Mes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336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b/>
                <w:bCs/>
                <w:color w:val="000000"/>
                <w:lang w:eastAsia="es-GT"/>
              </w:rPr>
              <w:t>Aviso Náutico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14C1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b/>
                <w:bCs/>
                <w:color w:val="000000"/>
                <w:lang w:eastAsia="es-GT"/>
              </w:rPr>
              <w:t>Emisión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431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b/>
                <w:bCs/>
                <w:color w:val="000000"/>
                <w:lang w:val="es-GT" w:eastAsia="es-GT"/>
              </w:rPr>
              <w:t>TOTAL</w:t>
            </w:r>
          </w:p>
        </w:tc>
      </w:tr>
      <w:tr w:rsidR="00E12488" w:rsidRPr="00E12488" w14:paraId="5B9AF360" w14:textId="77777777" w:rsidTr="00E12488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88F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color w:val="000000"/>
                <w:lang w:eastAsia="es-GT"/>
              </w:rPr>
              <w:t>Enero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272C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color w:val="000000"/>
                <w:lang w:eastAsia="es-G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98EC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A30D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</w:tr>
      <w:tr w:rsidR="00E12488" w:rsidRPr="00E12488" w14:paraId="68138D86" w14:textId="77777777" w:rsidTr="00E12488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98EB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color w:val="000000"/>
                <w:lang w:eastAsia="es-GT"/>
              </w:rPr>
              <w:t>Febrero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08E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219E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F8E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</w:tr>
      <w:tr w:rsidR="00E12488" w:rsidRPr="00E12488" w14:paraId="0DC657BA" w14:textId="77777777" w:rsidTr="00E12488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FF2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color w:val="000000"/>
                <w:lang w:eastAsia="es-GT"/>
              </w:rPr>
              <w:t>Marzo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0D4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DA7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B4D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</w:tr>
      <w:tr w:rsidR="00E12488" w:rsidRPr="00E12488" w14:paraId="6CD78169" w14:textId="77777777" w:rsidTr="00E12488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A61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Arial" w:hAnsi="Arial" w:cs="Arial"/>
                <w:color w:val="000000"/>
                <w:lang w:eastAsia="es-GT"/>
              </w:rPr>
              <w:t>Abril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7A5F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BA7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7E7" w14:textId="77777777" w:rsidR="00E12488" w:rsidRPr="00E12488" w:rsidRDefault="00E12488" w:rsidP="00E1248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1248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</w:tr>
    </w:tbl>
    <w:p w14:paraId="76A14095" w14:textId="77777777" w:rsidR="00EB1A84" w:rsidRPr="00EB1A84" w:rsidRDefault="00EB1A84" w:rsidP="00EB1A84">
      <w:pPr>
        <w:rPr>
          <w:rFonts w:ascii="Arial" w:hAnsi="Arial" w:cs="Arial"/>
        </w:rPr>
      </w:pPr>
    </w:p>
    <w:p w14:paraId="22799E49" w14:textId="77777777" w:rsidR="00EB1A84" w:rsidRPr="00EB1A84" w:rsidRDefault="00EB1A84" w:rsidP="00EB1A84">
      <w:pPr>
        <w:rPr>
          <w:rFonts w:ascii="Arial" w:hAnsi="Arial" w:cs="Arial"/>
        </w:rPr>
      </w:pPr>
    </w:p>
    <w:p w14:paraId="354BC8B6" w14:textId="77777777" w:rsidR="00EB1A84" w:rsidRPr="00EB1A84" w:rsidRDefault="00EB1A84" w:rsidP="00EB1A84">
      <w:pPr>
        <w:rPr>
          <w:rFonts w:ascii="Arial" w:hAnsi="Arial" w:cs="Arial"/>
        </w:rPr>
      </w:pPr>
    </w:p>
    <w:p w14:paraId="6E284EF6" w14:textId="77777777" w:rsidR="00EB1A84" w:rsidRPr="00EB1A84" w:rsidRDefault="00EB1A84" w:rsidP="00EB1A84">
      <w:pPr>
        <w:rPr>
          <w:rFonts w:ascii="Arial" w:hAnsi="Arial" w:cs="Arial"/>
        </w:rPr>
      </w:pPr>
    </w:p>
    <w:p w14:paraId="524C70C0" w14:textId="77777777" w:rsidR="00EB1A84" w:rsidRPr="00EB1A84" w:rsidRDefault="00EB1A84" w:rsidP="00EB1A84">
      <w:pPr>
        <w:rPr>
          <w:rFonts w:ascii="Arial" w:hAnsi="Arial" w:cs="Arial"/>
        </w:rPr>
      </w:pPr>
    </w:p>
    <w:p w14:paraId="45A9AD58" w14:textId="77777777" w:rsidR="00EB1A84" w:rsidRPr="00EB1A84" w:rsidRDefault="00EB1A84" w:rsidP="00EB1A84">
      <w:pPr>
        <w:rPr>
          <w:rFonts w:ascii="Arial" w:hAnsi="Arial" w:cs="Arial"/>
        </w:rPr>
      </w:pPr>
    </w:p>
    <w:p w14:paraId="5A565777" w14:textId="77777777" w:rsidR="00EB1A84" w:rsidRPr="00EB1A84" w:rsidRDefault="00EB1A84" w:rsidP="00EB1A84">
      <w:pPr>
        <w:rPr>
          <w:rFonts w:ascii="Arial" w:hAnsi="Arial" w:cs="Arial"/>
        </w:rPr>
      </w:pPr>
    </w:p>
    <w:p w14:paraId="1AE3674E" w14:textId="77777777" w:rsidR="00EB1A84" w:rsidRPr="00EB1A84" w:rsidRDefault="00EB1A84" w:rsidP="00EB1A84">
      <w:pPr>
        <w:rPr>
          <w:rFonts w:ascii="Arial" w:hAnsi="Arial" w:cs="Arial"/>
        </w:rPr>
      </w:pPr>
    </w:p>
    <w:p w14:paraId="6C1F9E69" w14:textId="77777777" w:rsidR="00EB1A84" w:rsidRPr="00EB1A84" w:rsidRDefault="00EB1A84" w:rsidP="00EB1A84">
      <w:pPr>
        <w:rPr>
          <w:rFonts w:ascii="Arial" w:hAnsi="Arial" w:cs="Arial"/>
        </w:rPr>
      </w:pPr>
    </w:p>
    <w:p w14:paraId="55283675" w14:textId="77777777" w:rsidR="00EB1A84" w:rsidRPr="00EB1A84" w:rsidRDefault="00EB1A84" w:rsidP="00EB1A84">
      <w:pPr>
        <w:rPr>
          <w:rFonts w:ascii="Arial" w:hAnsi="Arial" w:cs="Arial"/>
        </w:rPr>
      </w:pPr>
    </w:p>
    <w:p w14:paraId="4F5F1349" w14:textId="77777777" w:rsidR="00EB1A84" w:rsidRPr="00EB1A84" w:rsidRDefault="00EB1A84" w:rsidP="00EB1A84">
      <w:pPr>
        <w:rPr>
          <w:rFonts w:ascii="Arial" w:hAnsi="Arial" w:cs="Arial"/>
        </w:rPr>
      </w:pPr>
    </w:p>
    <w:p w14:paraId="2AC6DAD5" w14:textId="77777777" w:rsidR="00EB1A84" w:rsidRPr="00EB1A84" w:rsidRDefault="00EB1A84" w:rsidP="00EB1A84">
      <w:pPr>
        <w:rPr>
          <w:rFonts w:ascii="Arial" w:hAnsi="Arial" w:cs="Arial"/>
        </w:rPr>
      </w:pPr>
    </w:p>
    <w:p w14:paraId="261AE586" w14:textId="77777777" w:rsidR="00EB1A84" w:rsidRPr="00EB1A84" w:rsidRDefault="00EB1A84" w:rsidP="00EB1A84">
      <w:pPr>
        <w:rPr>
          <w:rFonts w:ascii="Arial" w:hAnsi="Arial" w:cs="Arial"/>
        </w:rPr>
      </w:pPr>
    </w:p>
    <w:p w14:paraId="784F9D5E" w14:textId="77777777" w:rsidR="00EB1A84" w:rsidRPr="00EB1A84" w:rsidRDefault="00EB1A84" w:rsidP="00EB1A84">
      <w:pPr>
        <w:rPr>
          <w:rFonts w:ascii="Arial" w:hAnsi="Arial" w:cs="Arial"/>
        </w:rPr>
      </w:pPr>
    </w:p>
    <w:p w14:paraId="591697A6" w14:textId="77777777" w:rsidR="00EB1A84" w:rsidRPr="00EB1A84" w:rsidRDefault="00EB1A84" w:rsidP="00EB1A84">
      <w:pPr>
        <w:rPr>
          <w:rFonts w:ascii="Arial" w:hAnsi="Arial" w:cs="Arial"/>
        </w:rPr>
      </w:pPr>
    </w:p>
    <w:p w14:paraId="5C7A8884" w14:textId="77777777" w:rsidR="00EB1A84" w:rsidRPr="00EB1A84" w:rsidRDefault="00EB1A84" w:rsidP="00EB1A84">
      <w:pPr>
        <w:rPr>
          <w:rFonts w:ascii="Arial" w:hAnsi="Arial" w:cs="Arial"/>
        </w:rPr>
      </w:pPr>
    </w:p>
    <w:p w14:paraId="58D05F2F" w14:textId="77777777" w:rsidR="00EB1A84" w:rsidRPr="00EB1A84" w:rsidRDefault="00EB1A84" w:rsidP="00EB1A84">
      <w:pPr>
        <w:rPr>
          <w:rFonts w:ascii="Arial" w:hAnsi="Arial" w:cs="Arial"/>
        </w:rPr>
      </w:pPr>
    </w:p>
    <w:p w14:paraId="59BCD9A2" w14:textId="77777777" w:rsidR="00EB1A84" w:rsidRPr="00EB1A84" w:rsidRDefault="00EB1A84" w:rsidP="00EB1A84">
      <w:pPr>
        <w:rPr>
          <w:rFonts w:ascii="Arial" w:hAnsi="Arial" w:cs="Arial"/>
        </w:rPr>
      </w:pPr>
    </w:p>
    <w:p w14:paraId="44D0A299" w14:textId="77777777" w:rsidR="00EB1A84" w:rsidRPr="00EB1A84" w:rsidRDefault="00EB1A84" w:rsidP="00EB1A84">
      <w:pPr>
        <w:rPr>
          <w:rFonts w:ascii="Arial" w:hAnsi="Arial" w:cs="Arial"/>
        </w:rPr>
      </w:pPr>
    </w:p>
    <w:p w14:paraId="2BC6F7D0" w14:textId="77777777" w:rsidR="00EB1A84" w:rsidRPr="00EB1A84" w:rsidRDefault="00EB1A84" w:rsidP="00EB1A84">
      <w:pPr>
        <w:rPr>
          <w:rFonts w:ascii="Arial" w:hAnsi="Arial" w:cs="Arial"/>
        </w:rPr>
      </w:pPr>
    </w:p>
    <w:p w14:paraId="0E42EE6A" w14:textId="77777777" w:rsidR="00EB1A84" w:rsidRPr="00EB1A84" w:rsidRDefault="00EB1A84" w:rsidP="00EB1A84">
      <w:pPr>
        <w:rPr>
          <w:rFonts w:ascii="Arial" w:hAnsi="Arial" w:cs="Arial"/>
        </w:rPr>
      </w:pPr>
    </w:p>
    <w:p w14:paraId="614330BA" w14:textId="77777777" w:rsidR="00EB1A84" w:rsidRPr="00EB1A84" w:rsidRDefault="00EB1A84" w:rsidP="00EB1A84">
      <w:pPr>
        <w:rPr>
          <w:rFonts w:ascii="Arial" w:hAnsi="Arial" w:cs="Arial"/>
        </w:rPr>
      </w:pPr>
    </w:p>
    <w:p w14:paraId="4D0FCCFF" w14:textId="77777777" w:rsidR="00EB1A84" w:rsidRPr="00EB1A84" w:rsidRDefault="00EB1A84" w:rsidP="00EB1A84">
      <w:pPr>
        <w:rPr>
          <w:rFonts w:ascii="Arial" w:hAnsi="Arial" w:cs="Arial"/>
        </w:rPr>
      </w:pPr>
    </w:p>
    <w:p w14:paraId="70F22BC6" w14:textId="77777777" w:rsidR="00EB1A84" w:rsidRDefault="00EB1A84" w:rsidP="00EB1A84">
      <w:pPr>
        <w:rPr>
          <w:rFonts w:ascii="Arial" w:hAnsi="Arial" w:cs="Arial"/>
        </w:rPr>
      </w:pPr>
    </w:p>
    <w:p w14:paraId="592309F2" w14:textId="77777777" w:rsidR="00EB1A84" w:rsidRDefault="00EB1A84" w:rsidP="00EB1A84">
      <w:pPr>
        <w:rPr>
          <w:rFonts w:ascii="Arial" w:hAnsi="Arial" w:cs="Arial"/>
        </w:rPr>
      </w:pPr>
    </w:p>
    <w:p w14:paraId="5A1419A7" w14:textId="77777777" w:rsidR="00EB1A84" w:rsidRPr="00EB1A84" w:rsidRDefault="00EB1A84" w:rsidP="00EB1A84">
      <w:pPr>
        <w:rPr>
          <w:rFonts w:ascii="Arial" w:hAnsi="Arial" w:cs="Arial"/>
        </w:rPr>
      </w:pPr>
    </w:p>
    <w:sectPr w:rsidR="00EB1A84" w:rsidRPr="00EB1A84" w:rsidSect="0075094B">
      <w:footerReference w:type="default" r:id="rId9"/>
      <w:pgSz w:w="12240" w:h="15840" w:code="1"/>
      <w:pgMar w:top="1418" w:right="1610" w:bottom="567" w:left="1701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7228F" w14:textId="77777777" w:rsidR="00CD7008" w:rsidRDefault="00CD7008">
      <w:r>
        <w:separator/>
      </w:r>
    </w:p>
  </w:endnote>
  <w:endnote w:type="continuationSeparator" w:id="0">
    <w:p w14:paraId="1643FEEC" w14:textId="77777777" w:rsidR="00CD7008" w:rsidRDefault="00CD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altName w:val="Cambria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CF65" w14:textId="77777777" w:rsidR="00B86A9E" w:rsidRPr="00B353B4" w:rsidRDefault="00B86A9E" w:rsidP="00B86A9E">
    <w:pPr>
      <w:jc w:val="center"/>
      <w:rPr>
        <w:rFonts w:ascii="Arial" w:hAnsi="Arial" w:cs="Arial"/>
        <w:b/>
        <w:bCs/>
        <w:sz w:val="20"/>
        <w:szCs w:val="20"/>
      </w:rPr>
    </w:pPr>
    <w:r w:rsidRPr="00B353B4">
      <w:rPr>
        <w:rFonts w:ascii="Arial" w:hAnsi="Arial" w:cs="Arial"/>
        <w:b/>
        <w:bCs/>
        <w:sz w:val="20"/>
        <w:szCs w:val="20"/>
      </w:rPr>
      <w:t xml:space="preserve">      “Con dignidad, respeto y transparencia defendemos la Nación”</w:t>
    </w:r>
  </w:p>
  <w:p w14:paraId="688552F5" w14:textId="77777777" w:rsidR="00C90346" w:rsidRDefault="00C90346">
    <w:pPr>
      <w:widowControl w:val="0"/>
      <w:tabs>
        <w:tab w:val="left" w:pos="220"/>
        <w:tab w:val="left" w:pos="7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EBF4" w14:textId="77777777" w:rsidR="00CD7008" w:rsidRDefault="00CD7008">
      <w:r>
        <w:separator/>
      </w:r>
    </w:p>
  </w:footnote>
  <w:footnote w:type="continuationSeparator" w:id="0">
    <w:p w14:paraId="0F495A0D" w14:textId="77777777" w:rsidR="00CD7008" w:rsidRDefault="00CD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11BFD"/>
    <w:multiLevelType w:val="hybridMultilevel"/>
    <w:tmpl w:val="BCD2643A"/>
    <w:lvl w:ilvl="0" w:tplc="100A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292" w:hanging="360"/>
      </w:pPr>
    </w:lvl>
    <w:lvl w:ilvl="2" w:tplc="100A001B" w:tentative="1">
      <w:start w:val="1"/>
      <w:numFmt w:val="lowerRoman"/>
      <w:lvlText w:val="%3."/>
      <w:lvlJc w:val="right"/>
      <w:pPr>
        <w:ind w:left="3012" w:hanging="180"/>
      </w:pPr>
    </w:lvl>
    <w:lvl w:ilvl="3" w:tplc="100A000F" w:tentative="1">
      <w:start w:val="1"/>
      <w:numFmt w:val="decimal"/>
      <w:lvlText w:val="%4."/>
      <w:lvlJc w:val="left"/>
      <w:pPr>
        <w:ind w:left="3732" w:hanging="360"/>
      </w:pPr>
    </w:lvl>
    <w:lvl w:ilvl="4" w:tplc="100A0019" w:tentative="1">
      <w:start w:val="1"/>
      <w:numFmt w:val="lowerLetter"/>
      <w:lvlText w:val="%5."/>
      <w:lvlJc w:val="left"/>
      <w:pPr>
        <w:ind w:left="4452" w:hanging="360"/>
      </w:pPr>
    </w:lvl>
    <w:lvl w:ilvl="5" w:tplc="100A001B" w:tentative="1">
      <w:start w:val="1"/>
      <w:numFmt w:val="lowerRoman"/>
      <w:lvlText w:val="%6."/>
      <w:lvlJc w:val="right"/>
      <w:pPr>
        <w:ind w:left="5172" w:hanging="180"/>
      </w:pPr>
    </w:lvl>
    <w:lvl w:ilvl="6" w:tplc="100A000F" w:tentative="1">
      <w:start w:val="1"/>
      <w:numFmt w:val="decimal"/>
      <w:lvlText w:val="%7."/>
      <w:lvlJc w:val="left"/>
      <w:pPr>
        <w:ind w:left="5892" w:hanging="360"/>
      </w:pPr>
    </w:lvl>
    <w:lvl w:ilvl="7" w:tplc="100A0019" w:tentative="1">
      <w:start w:val="1"/>
      <w:numFmt w:val="lowerLetter"/>
      <w:lvlText w:val="%8."/>
      <w:lvlJc w:val="left"/>
      <w:pPr>
        <w:ind w:left="6612" w:hanging="360"/>
      </w:pPr>
    </w:lvl>
    <w:lvl w:ilvl="8" w:tplc="100A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9956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85"/>
    <w:rsid w:val="0000090D"/>
    <w:rsid w:val="00002D45"/>
    <w:rsid w:val="00004D62"/>
    <w:rsid w:val="00012ABE"/>
    <w:rsid w:val="00013B35"/>
    <w:rsid w:val="000172B2"/>
    <w:rsid w:val="0002540A"/>
    <w:rsid w:val="00031C59"/>
    <w:rsid w:val="00077AF7"/>
    <w:rsid w:val="0008333E"/>
    <w:rsid w:val="00086C85"/>
    <w:rsid w:val="00086CD5"/>
    <w:rsid w:val="000929B5"/>
    <w:rsid w:val="0009743B"/>
    <w:rsid w:val="000A45B7"/>
    <w:rsid w:val="000B0D64"/>
    <w:rsid w:val="000B5581"/>
    <w:rsid w:val="000B6613"/>
    <w:rsid w:val="000C1DB2"/>
    <w:rsid w:val="000C42FB"/>
    <w:rsid w:val="000D22BF"/>
    <w:rsid w:val="000D2EDC"/>
    <w:rsid w:val="001035FC"/>
    <w:rsid w:val="001245CC"/>
    <w:rsid w:val="00124BA7"/>
    <w:rsid w:val="00153C88"/>
    <w:rsid w:val="001806BB"/>
    <w:rsid w:val="00180875"/>
    <w:rsid w:val="001B1CA7"/>
    <w:rsid w:val="001C18A6"/>
    <w:rsid w:val="001C1DFC"/>
    <w:rsid w:val="001D1472"/>
    <w:rsid w:val="001D61D5"/>
    <w:rsid w:val="001E2170"/>
    <w:rsid w:val="001E6A7C"/>
    <w:rsid w:val="00204256"/>
    <w:rsid w:val="00216810"/>
    <w:rsid w:val="0023152F"/>
    <w:rsid w:val="00241620"/>
    <w:rsid w:val="002671DA"/>
    <w:rsid w:val="00270DEF"/>
    <w:rsid w:val="00272AD2"/>
    <w:rsid w:val="00273C94"/>
    <w:rsid w:val="00275A24"/>
    <w:rsid w:val="00287267"/>
    <w:rsid w:val="00292B86"/>
    <w:rsid w:val="00294578"/>
    <w:rsid w:val="00297A35"/>
    <w:rsid w:val="002A4851"/>
    <w:rsid w:val="002A5BCF"/>
    <w:rsid w:val="002B2731"/>
    <w:rsid w:val="002C34F8"/>
    <w:rsid w:val="002C462A"/>
    <w:rsid w:val="002D28C7"/>
    <w:rsid w:val="002D3430"/>
    <w:rsid w:val="002F7A96"/>
    <w:rsid w:val="00324465"/>
    <w:rsid w:val="003266EA"/>
    <w:rsid w:val="003700DF"/>
    <w:rsid w:val="0037265D"/>
    <w:rsid w:val="003733F7"/>
    <w:rsid w:val="003B3F01"/>
    <w:rsid w:val="003C5091"/>
    <w:rsid w:val="003D3DB4"/>
    <w:rsid w:val="003F2CA7"/>
    <w:rsid w:val="00403B28"/>
    <w:rsid w:val="004230C6"/>
    <w:rsid w:val="00423C91"/>
    <w:rsid w:val="004349AA"/>
    <w:rsid w:val="00466247"/>
    <w:rsid w:val="00482DE1"/>
    <w:rsid w:val="00487752"/>
    <w:rsid w:val="004A02F7"/>
    <w:rsid w:val="004A125E"/>
    <w:rsid w:val="004A4489"/>
    <w:rsid w:val="004A634A"/>
    <w:rsid w:val="004C08F5"/>
    <w:rsid w:val="004D1E69"/>
    <w:rsid w:val="004D28B6"/>
    <w:rsid w:val="004D3200"/>
    <w:rsid w:val="004D7812"/>
    <w:rsid w:val="004E4591"/>
    <w:rsid w:val="004F768E"/>
    <w:rsid w:val="00500C4D"/>
    <w:rsid w:val="005157FE"/>
    <w:rsid w:val="005226E2"/>
    <w:rsid w:val="005245DA"/>
    <w:rsid w:val="00527E3A"/>
    <w:rsid w:val="00540294"/>
    <w:rsid w:val="005407E0"/>
    <w:rsid w:val="00553D08"/>
    <w:rsid w:val="00555D90"/>
    <w:rsid w:val="005721DB"/>
    <w:rsid w:val="00575408"/>
    <w:rsid w:val="0057664F"/>
    <w:rsid w:val="005804F7"/>
    <w:rsid w:val="0059560E"/>
    <w:rsid w:val="005A64D1"/>
    <w:rsid w:val="005A76A3"/>
    <w:rsid w:val="005B19F4"/>
    <w:rsid w:val="005C442A"/>
    <w:rsid w:val="005C4885"/>
    <w:rsid w:val="005C59BD"/>
    <w:rsid w:val="005D101C"/>
    <w:rsid w:val="005E3E94"/>
    <w:rsid w:val="0063519E"/>
    <w:rsid w:val="00643A20"/>
    <w:rsid w:val="006D7AFF"/>
    <w:rsid w:val="006E0FE0"/>
    <w:rsid w:val="006F1703"/>
    <w:rsid w:val="006F563E"/>
    <w:rsid w:val="0070091A"/>
    <w:rsid w:val="00716C5F"/>
    <w:rsid w:val="00721B01"/>
    <w:rsid w:val="00730A60"/>
    <w:rsid w:val="0073657C"/>
    <w:rsid w:val="0074144B"/>
    <w:rsid w:val="00745E34"/>
    <w:rsid w:val="0075094B"/>
    <w:rsid w:val="007606A4"/>
    <w:rsid w:val="007678E8"/>
    <w:rsid w:val="00785C11"/>
    <w:rsid w:val="00786C37"/>
    <w:rsid w:val="00787976"/>
    <w:rsid w:val="00795059"/>
    <w:rsid w:val="007A18F9"/>
    <w:rsid w:val="007A7E70"/>
    <w:rsid w:val="007B1475"/>
    <w:rsid w:val="007B680C"/>
    <w:rsid w:val="007C0379"/>
    <w:rsid w:val="007D3F32"/>
    <w:rsid w:val="007D68F5"/>
    <w:rsid w:val="007D6D9D"/>
    <w:rsid w:val="007F0BA5"/>
    <w:rsid w:val="007F3489"/>
    <w:rsid w:val="00823214"/>
    <w:rsid w:val="008263BD"/>
    <w:rsid w:val="00842B76"/>
    <w:rsid w:val="00842C24"/>
    <w:rsid w:val="00845E75"/>
    <w:rsid w:val="00846E14"/>
    <w:rsid w:val="00850B08"/>
    <w:rsid w:val="0085538F"/>
    <w:rsid w:val="008808C2"/>
    <w:rsid w:val="00894450"/>
    <w:rsid w:val="008A08F8"/>
    <w:rsid w:val="008A537F"/>
    <w:rsid w:val="008B65F5"/>
    <w:rsid w:val="008D5AF7"/>
    <w:rsid w:val="008E1EE6"/>
    <w:rsid w:val="0096743F"/>
    <w:rsid w:val="00967D5D"/>
    <w:rsid w:val="00986FD1"/>
    <w:rsid w:val="009966ED"/>
    <w:rsid w:val="00996CEC"/>
    <w:rsid w:val="009B3A89"/>
    <w:rsid w:val="009B787B"/>
    <w:rsid w:val="009E0A99"/>
    <w:rsid w:val="009E1F80"/>
    <w:rsid w:val="009E214C"/>
    <w:rsid w:val="009F4232"/>
    <w:rsid w:val="009F659B"/>
    <w:rsid w:val="009F796F"/>
    <w:rsid w:val="00A119E9"/>
    <w:rsid w:val="00A16728"/>
    <w:rsid w:val="00A2715A"/>
    <w:rsid w:val="00A30311"/>
    <w:rsid w:val="00A33B35"/>
    <w:rsid w:val="00A43CA6"/>
    <w:rsid w:val="00A54979"/>
    <w:rsid w:val="00A832F4"/>
    <w:rsid w:val="00AC6E6A"/>
    <w:rsid w:val="00AE65C3"/>
    <w:rsid w:val="00AF0EE8"/>
    <w:rsid w:val="00B043A7"/>
    <w:rsid w:val="00B10A12"/>
    <w:rsid w:val="00B657E9"/>
    <w:rsid w:val="00B678B2"/>
    <w:rsid w:val="00B67C44"/>
    <w:rsid w:val="00B82772"/>
    <w:rsid w:val="00B86A9E"/>
    <w:rsid w:val="00B922BA"/>
    <w:rsid w:val="00BA771B"/>
    <w:rsid w:val="00BB2A16"/>
    <w:rsid w:val="00BC1560"/>
    <w:rsid w:val="00BE3994"/>
    <w:rsid w:val="00C16921"/>
    <w:rsid w:val="00C227B3"/>
    <w:rsid w:val="00C44299"/>
    <w:rsid w:val="00C466B2"/>
    <w:rsid w:val="00C54C81"/>
    <w:rsid w:val="00C55B21"/>
    <w:rsid w:val="00C5748E"/>
    <w:rsid w:val="00C64BEE"/>
    <w:rsid w:val="00C66B3F"/>
    <w:rsid w:val="00C66BA5"/>
    <w:rsid w:val="00C76BC9"/>
    <w:rsid w:val="00C81C19"/>
    <w:rsid w:val="00C85C48"/>
    <w:rsid w:val="00C90346"/>
    <w:rsid w:val="00C90AEF"/>
    <w:rsid w:val="00C94810"/>
    <w:rsid w:val="00C978FD"/>
    <w:rsid w:val="00CA077D"/>
    <w:rsid w:val="00CA1D7D"/>
    <w:rsid w:val="00CA54E1"/>
    <w:rsid w:val="00CA62A3"/>
    <w:rsid w:val="00CA6B67"/>
    <w:rsid w:val="00CA7181"/>
    <w:rsid w:val="00CB7F9C"/>
    <w:rsid w:val="00CC267A"/>
    <w:rsid w:val="00CD2146"/>
    <w:rsid w:val="00CD7008"/>
    <w:rsid w:val="00CE1A1F"/>
    <w:rsid w:val="00CE6EE7"/>
    <w:rsid w:val="00CF0734"/>
    <w:rsid w:val="00CF37B6"/>
    <w:rsid w:val="00D00379"/>
    <w:rsid w:val="00D01D65"/>
    <w:rsid w:val="00D0279F"/>
    <w:rsid w:val="00D04D5C"/>
    <w:rsid w:val="00D074E4"/>
    <w:rsid w:val="00D15715"/>
    <w:rsid w:val="00D22686"/>
    <w:rsid w:val="00D25714"/>
    <w:rsid w:val="00D30BF0"/>
    <w:rsid w:val="00D74025"/>
    <w:rsid w:val="00D75D4E"/>
    <w:rsid w:val="00D83168"/>
    <w:rsid w:val="00D87502"/>
    <w:rsid w:val="00D91EED"/>
    <w:rsid w:val="00D948F1"/>
    <w:rsid w:val="00DA70BE"/>
    <w:rsid w:val="00DC6806"/>
    <w:rsid w:val="00DC7759"/>
    <w:rsid w:val="00DD0668"/>
    <w:rsid w:val="00DD2492"/>
    <w:rsid w:val="00DD47D5"/>
    <w:rsid w:val="00DF3B2D"/>
    <w:rsid w:val="00DF729A"/>
    <w:rsid w:val="00E0337A"/>
    <w:rsid w:val="00E12488"/>
    <w:rsid w:val="00E12E5B"/>
    <w:rsid w:val="00E13100"/>
    <w:rsid w:val="00E1402B"/>
    <w:rsid w:val="00E267F7"/>
    <w:rsid w:val="00E31B93"/>
    <w:rsid w:val="00E4472E"/>
    <w:rsid w:val="00E50C2D"/>
    <w:rsid w:val="00E530D4"/>
    <w:rsid w:val="00E5778E"/>
    <w:rsid w:val="00E70F68"/>
    <w:rsid w:val="00E84A4C"/>
    <w:rsid w:val="00E92619"/>
    <w:rsid w:val="00EB1A84"/>
    <w:rsid w:val="00EC5FFD"/>
    <w:rsid w:val="00ED35D1"/>
    <w:rsid w:val="00EE3287"/>
    <w:rsid w:val="00EF0B49"/>
    <w:rsid w:val="00EF673F"/>
    <w:rsid w:val="00EF7843"/>
    <w:rsid w:val="00EF7B29"/>
    <w:rsid w:val="00F0194B"/>
    <w:rsid w:val="00F0638C"/>
    <w:rsid w:val="00F11553"/>
    <w:rsid w:val="00F1518D"/>
    <w:rsid w:val="00F2038F"/>
    <w:rsid w:val="00F23A05"/>
    <w:rsid w:val="00F44A3F"/>
    <w:rsid w:val="00F5107B"/>
    <w:rsid w:val="00F609E4"/>
    <w:rsid w:val="00F60EB7"/>
    <w:rsid w:val="00F612B4"/>
    <w:rsid w:val="00F87F12"/>
    <w:rsid w:val="00FA16AC"/>
    <w:rsid w:val="00FA2E9A"/>
    <w:rsid w:val="00FA375C"/>
    <w:rsid w:val="00FB11AD"/>
    <w:rsid w:val="00FC2B5D"/>
    <w:rsid w:val="00FD762A"/>
    <w:rsid w:val="00FE2FEA"/>
    <w:rsid w:val="00FE51EC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1D27E7"/>
  <w15:chartTrackingRefBased/>
  <w15:docId w15:val="{D9B13A9A-2964-472B-B91F-FA5409F7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SimSun" w:hAnsi="Tahoma" w:cs="Tahoma"/>
      <w:sz w:val="16"/>
      <w:szCs w:val="16"/>
    </w:rPr>
  </w:style>
  <w:style w:type="character" w:customStyle="1" w:styleId="EncabezadoCar">
    <w:name w:val="Encabezado Car"/>
    <w:rPr>
      <w:rFonts w:ascii="Times New Roman" w:eastAsia="SimSun" w:hAnsi="Times New Roman" w:cs="Times New Roman"/>
      <w:sz w:val="24"/>
      <w:szCs w:val="24"/>
    </w:rPr>
  </w:style>
  <w:style w:type="character" w:customStyle="1" w:styleId="PiedepginaCar">
    <w:name w:val="Pie de página Car"/>
    <w:rPr>
      <w:rFonts w:ascii="Times New Roman" w:eastAsia="SimSun" w:hAnsi="Times New Roman" w:cs="Times New Roman"/>
      <w:sz w:val="24"/>
      <w:szCs w:val="24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nfasis">
    <w:name w:val="Emphasis"/>
    <w:qFormat/>
    <w:rPr>
      <w:rFonts w:ascii="Arial" w:hAnsi="Arial" w:cs="Arial"/>
      <w:iCs/>
    </w:rPr>
  </w:style>
  <w:style w:type="paragraph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">
    <w:name w:val="Título1"/>
    <w:basedOn w:val="Normal"/>
    <w:next w:val="Normal"/>
    <w:pPr>
      <w:spacing w:before="240" w:after="60"/>
      <w:jc w:val="center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Hipervnculo">
    <w:name w:val="Hyperlink"/>
    <w:rsid w:val="001B1CA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C5091"/>
    <w:pPr>
      <w:suppressAutoHyphens w:val="0"/>
      <w:overflowPunct w:val="0"/>
      <w:ind w:left="708"/>
    </w:pPr>
    <w:rPr>
      <w:rFonts w:eastAsia="Times New Roman"/>
      <w:color w:val="00000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0930-BDCE-40DD-A244-7B3FC7EF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marjac</dc:creator>
  <cp:keywords/>
  <cp:lastModifiedBy>DIRECCION GENERAL DE ASUNTOS MARITIMOS DEL MDN 001</cp:lastModifiedBy>
  <cp:revision>7</cp:revision>
  <cp:lastPrinted>2024-03-19T13:16:00Z</cp:lastPrinted>
  <dcterms:created xsi:type="dcterms:W3CDTF">2024-05-11T15:15:00Z</dcterms:created>
  <dcterms:modified xsi:type="dcterms:W3CDTF">2024-05-14T18:07:00Z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H4sIAAAAAAAEAKtWcslP9kxRslIyNDY0NjKzNDE1NjcxNTCwMDRV0lEKTi0uzszPAykwNKgFAM2FvqwtAAAA</vt:lpwstr>
  </property>
  <property fmtid="{D5CDD505-2E9C-101B-9397-08002B2CF9AE}" pid="3" name="__Grammarly_42____i">
    <vt:lpwstr>H4sIAAAAAAAEAKtWckksSQxILCpxzi/NK1GyMqwFAAEhoTITAAAA</vt:lpwstr>
  </property>
</Properties>
</file>