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7C91" w14:textId="77777777" w:rsidR="00651CCF" w:rsidRPr="00A46664" w:rsidRDefault="00625606">
      <w:pPr>
        <w:spacing w:after="176"/>
        <w:ind w:left="1733"/>
        <w:rPr>
          <w:sz w:val="24"/>
          <w:szCs w:val="24"/>
        </w:rPr>
      </w:pPr>
      <w:r w:rsidRPr="00A46664">
        <w:rPr>
          <w:noProof/>
          <w:sz w:val="24"/>
          <w:szCs w:val="24"/>
        </w:rPr>
        <w:drawing>
          <wp:inline distT="0" distB="0" distL="0" distR="0" wp14:anchorId="4B4B5CCA" wp14:editId="2533A0E1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8A7C" w14:textId="77777777" w:rsidR="00651CCF" w:rsidRPr="00625606" w:rsidRDefault="00625606">
      <w:pPr>
        <w:spacing w:after="200"/>
        <w:ind w:left="832"/>
        <w:jc w:val="center"/>
        <w:rPr>
          <w:sz w:val="24"/>
          <w:szCs w:val="24"/>
        </w:rPr>
      </w:pPr>
      <w:r w:rsidRPr="00A46664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A46664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69DD6290" w14:textId="3DF86D64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>TENENCIAS IMPRESAS PARA ARMAS DE FUEGO SEGUNDO CUATRIMESTRE AÑO 2022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A46664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sz w:val="24"/>
                <w:szCs w:val="24"/>
              </w:rPr>
              <w:t>934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sz w:val="24"/>
                <w:szCs w:val="24"/>
              </w:rPr>
              <w:t>37,317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sz w:val="24"/>
                <w:szCs w:val="24"/>
              </w:rPr>
              <w:t>6,620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sz w:val="24"/>
                <w:szCs w:val="24"/>
              </w:rPr>
              <w:t>7,305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sz w:val="24"/>
                <w:szCs w:val="24"/>
              </w:rPr>
              <w:t>52,176</w:t>
            </w:r>
          </w:p>
        </w:tc>
      </w:tr>
    </w:tbl>
    <w:p w14:paraId="2EA6AD19" w14:textId="77777777" w:rsidR="00806203" w:rsidRPr="00A46664" w:rsidRDefault="00806203">
      <w:pPr>
        <w:rPr>
          <w:sz w:val="24"/>
          <w:szCs w:val="24"/>
        </w:rPr>
      </w:pPr>
    </w:p>
    <w:sectPr w:rsidR="00806203" w:rsidRPr="00A46664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625606"/>
    <w:rsid w:val="00651CCF"/>
    <w:rsid w:val="00806203"/>
    <w:rsid w:val="00A46664"/>
    <w:rsid w:val="00C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Wagner Rodolfo Collado Segura</cp:lastModifiedBy>
  <cp:revision>4</cp:revision>
  <dcterms:created xsi:type="dcterms:W3CDTF">2022-09-01T17:30:00Z</dcterms:created>
  <dcterms:modified xsi:type="dcterms:W3CDTF">2022-09-05T18:00:00Z</dcterms:modified>
</cp:coreProperties>
</file>