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94"/>
        <w:gridCol w:w="2386"/>
        <w:gridCol w:w="1725"/>
      </w:tblGrid>
      <w:tr w:rsidR="00990103" w14:paraId="56F485AC" w14:textId="77777777">
        <w:trPr>
          <w:trHeight w:val="20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5240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8"/>
                <w:szCs w:val="28"/>
                <w:lang w:val="es-GT" w:eastAsia="es-GT"/>
              </w:rPr>
              <w:t>DEPARTAMENTO DE CAPACITACION DE CAPACITACIÓN Y DESARROLLO TECNOLÓGICO</w:t>
            </w:r>
          </w:p>
        </w:tc>
      </w:tr>
      <w:tr w:rsidR="00990103" w14:paraId="3DAF7090" w14:textId="77777777">
        <w:trPr>
          <w:trHeight w:val="20"/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902D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8"/>
                <w:szCs w:val="28"/>
                <w:lang w:val="es-GT" w:eastAsia="es-GT"/>
              </w:rPr>
              <w:t>REPORTE DE PRESTADORES DE SERVICIOS DE SEGURIDAD PRIVADA CON CREDENCIALES VIGENTES CORRESPONDIENTE AL 30 DE SEPTIEMBRE DE 2023</w:t>
            </w:r>
          </w:p>
        </w:tc>
      </w:tr>
      <w:tr w:rsidR="00990103" w14:paraId="3C0CAD7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E18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67D19A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DENOMINACIÓN SOCIAL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84E94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COMERCIAL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9AF7AF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CANTIDAD DE CREDENCIALES</w:t>
            </w:r>
          </w:p>
        </w:tc>
      </w:tr>
      <w:tr w:rsidR="00990103" w14:paraId="164681A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68A63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9E5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ADMINISTRADORA DE RECURSOS PARA CONTINGENCIAS,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597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BIENSEGUR MULTICONTROL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6A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36</w:t>
            </w:r>
          </w:p>
        </w:tc>
      </w:tr>
      <w:tr w:rsidR="00990103" w14:paraId="19B9CB3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E921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C9A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ADVANCE SECURITY, SOCIEDAD ANONIMA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8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ADSEC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CD4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24</w:t>
            </w:r>
          </w:p>
        </w:tc>
      </w:tr>
      <w:tr w:rsidR="00990103" w14:paraId="1C16B68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567A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47E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AGENCIA DE SERVICIOS DE PROTECCIÓN Y SEGURIDAD INTEGRAL,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6C0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ASSI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90C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</w:t>
            </w:r>
          </w:p>
        </w:tc>
      </w:tr>
      <w:tr w:rsidR="00990103" w14:paraId="25D597B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66344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BD8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AGENCIA DE SERVICIOS Y SEGURIDAD INDUSTRIAL, RESPONSABILIDAD LIMITADA.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30C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Y SEGURIDAD INDUSTRIAL CIA. LTDA.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F28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D37E1E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9C7D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2E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ALARMAS DE GUATEMALA,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5E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ALARMAS DE GUATEMALA.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E02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42</w:t>
            </w:r>
          </w:p>
        </w:tc>
      </w:tr>
      <w:tr w:rsidR="00990103" w14:paraId="13AE08F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361A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C0C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ALARMAS DE OCCIDENTE,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5C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ADOSA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01B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2D2FCA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ADCE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3B7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ALERTA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CORPORATIVA,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1A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ALCORSA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968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406</w:t>
            </w:r>
          </w:p>
        </w:tc>
      </w:tr>
      <w:tr w:rsidR="00990103" w14:paraId="59CAE4D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335D1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638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ALERTA EMPRESA,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37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ALERTA EMPRESA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605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96</w:t>
            </w:r>
          </w:p>
        </w:tc>
      </w:tr>
      <w:tr w:rsidR="00990103" w14:paraId="28E4B5F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90AA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A11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ALFA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70BE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ALFA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C7F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28</w:t>
            </w:r>
          </w:p>
        </w:tc>
      </w:tr>
      <w:tr w:rsidR="00990103" w14:paraId="22A5975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566D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78E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ALFA UNO,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18D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ALFA UNO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4D9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2117</w:t>
            </w:r>
          </w:p>
        </w:tc>
      </w:tr>
      <w:tr w:rsidR="00990103" w14:paraId="649F304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C87C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1B19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AMERICAN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E9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ASG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D4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27B33C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B3E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206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ANFSE,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FF2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ANFSE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B4E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4DF5554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DD51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F35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ARALVA,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FD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ARALVA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7C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797C09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494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7C1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ARANA, CARRILLO SERVICIOS DE VIGILANCIA PROFESIONAL,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F65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SERVIPROSA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D0B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407</w:t>
            </w:r>
          </w:p>
        </w:tc>
      </w:tr>
      <w:tr w:rsidR="00990103" w14:paraId="402FC0B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18D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049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ARES SEGURIDAD, SOCIEDA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1B8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GARESA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A0C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51FC505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219C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EE1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ASESORIA, CAPACITACIÓN, SERVICIOS Y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OPERACIONES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935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ACSOS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B9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35</w:t>
            </w:r>
          </w:p>
        </w:tc>
      </w:tr>
      <w:tr w:rsidR="00990103" w14:paraId="632F353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3CED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B36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ASESORIA, CONSULTORIA, ADMINISTRACION Y LOGISTICA EN SISTEMAS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FB3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GRUPO DELTA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5E8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893935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184B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32A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ASESORIA Y VENTAS,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22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EMPRESA DE SEGURIDAD PRIVADA LOS GUARDIANES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5F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121</w:t>
            </w:r>
          </w:p>
        </w:tc>
      </w:tr>
      <w:tr w:rsidR="00990103" w14:paraId="40D88B1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885C9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469C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ASTERISCO INVERSIONES,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43E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SERSECO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90E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22</w:t>
            </w:r>
          </w:p>
        </w:tc>
      </w:tr>
      <w:tr w:rsidR="00990103" w14:paraId="0D0BA96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5BD7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692C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ATLAS SEGURIDAD DE GUATEMALA,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EE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ATLAS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01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BE2C06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E2D1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44A9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BLACK WARRIOR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FD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BLACK WARRIOR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155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46</w:t>
            </w:r>
          </w:p>
        </w:tc>
      </w:tr>
      <w:tr w:rsidR="00990103" w14:paraId="4D5A37B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D2D6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A28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BLACK OPS SECURITY, SOCIEDAD ANONIMA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0F2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BLACK OPS </w:t>
            </w: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154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990103" w14:paraId="6161171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7B20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AFB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BLACKTHORNE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81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B.T.S.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8E8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502</w:t>
            </w:r>
          </w:p>
        </w:tc>
      </w:tr>
      <w:tr w:rsidR="00990103" w14:paraId="1225BCB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C0F0C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24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E1E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CARMEL CONSULTORÍA, SOCIEAD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522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CARMEL CONSULTORÍA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BB8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F8D476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627B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E39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CENTAURO SEGURIDAD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C33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CENTAURO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DB8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08422B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9C65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A63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CENTRO DE ASESORIA EN SEGURIDAD INDUSTRIAL, PERSONAL Y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RESIDENCIAL CASIPR,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64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CASIPR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E2D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16F7FEF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36AB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D1D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CENTRO TÁCTICO DE SEGURIDAD, PROTECCIÓN Y TECNOLOGÍA DE GUATEMALA,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D30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CETESA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E75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65</w:t>
            </w:r>
          </w:p>
        </w:tc>
      </w:tr>
      <w:tr w:rsidR="00990103" w14:paraId="7A56F06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CAF8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D20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CENTURION 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8B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CENTURION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B35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80</w:t>
            </w:r>
          </w:p>
        </w:tc>
      </w:tr>
      <w:tr w:rsidR="00990103" w14:paraId="2BEE73E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124F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DC4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COMANDO DE SEGURIDAD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PROFESIONAL,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E48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COSEPSA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696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92E8F4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1680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42E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COMANDO ELITE,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F7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COMANDO ELITE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84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957F04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BD84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35A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COMANDO ESPECIALIZADO EN LOGISTICA Y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4D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COMANDO ESPECIAL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47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21</w:t>
            </w:r>
          </w:p>
        </w:tc>
      </w:tr>
      <w:tr w:rsidR="00990103" w14:paraId="32E8296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9A69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DA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COMANDO OMEGA,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995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COMANDO OMEGA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BCB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28</w:t>
            </w:r>
          </w:p>
        </w:tc>
      </w:tr>
      <w:tr w:rsidR="00990103" w14:paraId="209DBDF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89DA8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E25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COMMANDO SCORPIO,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8B5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SCORPIO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F50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17</w:t>
            </w:r>
          </w:p>
        </w:tc>
      </w:tr>
      <w:tr w:rsidR="00990103" w14:paraId="6732A6C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8DF9E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39A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COMPAÑÍA DE INVESTIGACION, PROTECCION Y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53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C.I.P.S.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14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31</w:t>
            </w:r>
          </w:p>
        </w:tc>
      </w:tr>
      <w:tr w:rsidR="00990103" w14:paraId="2B43F9A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4FB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FA3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COMPAÑÍA DE SEGURIDAD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INTEGRAL  DE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  CENTROAMERICA,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60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COMSI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11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218</w:t>
            </w:r>
          </w:p>
        </w:tc>
      </w:tr>
      <w:tr w:rsidR="00990103" w14:paraId="467BD5E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C272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97B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CONDOR, SOCIEDAD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A51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CONDOR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54F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</w:t>
            </w:r>
          </w:p>
        </w:tc>
      </w:tr>
      <w:tr w:rsidR="00990103" w14:paraId="50D462D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B06D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52B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CONSULTORES DE SEGURIDAD INTERNACIONAL,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BE5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38F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C51422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1DF5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41F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CONSULTORES DE SEGURIDAD Y VIGILANCIA,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5D5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COSEVISA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F7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C48398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381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39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042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CONTINENTAL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786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B83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BDA533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3779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2C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CONTROL Y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TECNOLOGIA, DE SEGURIDAD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BD5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SEPROGUA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BE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125</w:t>
            </w:r>
          </w:p>
        </w:tc>
      </w:tr>
      <w:tr w:rsidR="00990103" w14:paraId="66AD9BD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69BB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098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COMANDO DE PROTECCIÓN COMERCIAL E INDUSTRIAL,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6DC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COPCISA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7C4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518688F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405E4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7A3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 DE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 FUERZAS ESPECIALES ELITE, SOCIEDAD ANONIMA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70D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CORPORACIÓN FUERZAS ELITE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6E9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371A99B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42046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1A5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AMERICANA DE SERVICIOS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7E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CASSESA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9BE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102</w:t>
            </w:r>
          </w:p>
        </w:tc>
      </w:tr>
      <w:tr w:rsidR="00990103" w14:paraId="6CE55BD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883FE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3CE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CEREASA,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638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PRIVADA GRUPO ALTERNATIVA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045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57</w:t>
            </w:r>
          </w:p>
        </w:tc>
      </w:tr>
      <w:tr w:rsidR="00990103" w14:paraId="045A097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0FFD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2ED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DE ORGANIZACIONES Y PROYECTOS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211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E09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557FDD9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95F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DF6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DE RESGUARDO Y TRASLADO DE VALORES,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2BE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CORVALSA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D7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76</w:t>
            </w:r>
          </w:p>
        </w:tc>
      </w:tr>
      <w:tr w:rsidR="00990103" w14:paraId="2E2385C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657B6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983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DE SEGURIDAD PRIVADA PARA LATINOAMERICA,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D98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SIGURD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4F4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9EC104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D0AF6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48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3F5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DE SISTEMA ORGANIZADO DE VIGILANCIA,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07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CORPORACION DE </w:t>
            </w: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SISTEMA ORGANIZADO DE VIGILANCIA SOV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0F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30844D4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3A07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49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100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DE VIGILANCIA Y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674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CORPORACIÓN VISESA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27D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990103" w14:paraId="70BBEA0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5857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1CE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DISATEL,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326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DISATEL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24E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A4601C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0D80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DCA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EN SEGURIDAD PEMASA,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A58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PEMASA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AC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5CBD20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FE0B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1AF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JN SEGURIDAD,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DA0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CORPORACIÓN JN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509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77F0EE0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64B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08F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PRIVADA DE SEGURIDAD COMANDO ELITE,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C6F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COPSCE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BB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20</w:t>
            </w:r>
          </w:p>
        </w:tc>
      </w:tr>
      <w:tr w:rsidR="00990103" w14:paraId="3E3E31F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E8967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A93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PRIVADA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C0E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A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141</w:t>
            </w:r>
          </w:p>
        </w:tc>
      </w:tr>
      <w:tr w:rsidR="00990103" w14:paraId="529B876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0FFF2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C2B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CORPORACIÓN PRIVADA DE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INVESTIGACIÓN Y VIGILANCIA COPIV TIKAL, SOCIEDAD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br/>
              <w:t>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422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COPIV TIKAL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353F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990103" w14:paraId="5D3F7F5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A577B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64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PROFESIONAL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1A7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GI-CORPS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6C4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</w:t>
            </w:r>
          </w:p>
        </w:tc>
      </w:tr>
      <w:tr w:rsidR="00990103" w14:paraId="65087E1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06183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7C8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PRIVADA DE INVESTIGACION Y VIGILANCIA EL ESPIA, SOCIEDAD ANONIMA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32D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EL ESPIA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30B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614BB7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9A0A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FDC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SEGURIDAD INTEGRAL,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17C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INTEGRAL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036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22</w:t>
            </w:r>
          </w:p>
        </w:tc>
      </w:tr>
      <w:tr w:rsidR="00990103" w14:paraId="3A49DE5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9920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52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CORPORACION S.E.O., SERVICIOS EJECUTIVOS DE SEGURIDAD DE OCCIDENTE,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CBF0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EJECUTIVOS DE OCCIDENTE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762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7AA422F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E3A03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84C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TREDEL,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602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TREDEL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5387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218</w:t>
            </w:r>
          </w:p>
        </w:tc>
      </w:tr>
      <w:tr w:rsidR="00990103" w14:paraId="77D5924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D5F1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437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CORPORACIÓN YANTARNI,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BA1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YANTARNI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1B7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63</w:t>
            </w:r>
          </w:p>
        </w:tc>
      </w:tr>
      <w:tr w:rsidR="00990103" w14:paraId="17F3B96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9413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1D2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CORPORATE SECURITY CONSULTANTS,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B3B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CSC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5D0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40CA827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1B89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02A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CUERPO PROFESIONAL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686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CUTEPSI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5B8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0F347C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FCBD5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9AD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DECISIÓN EJECUTIVA,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AA4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DECISIÓN EJECUTIVA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76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</w:t>
            </w:r>
          </w:p>
        </w:tc>
      </w:tr>
      <w:tr w:rsidR="00990103" w14:paraId="1BCBDD9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4D4E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DD0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DEFENSA INTEGRAL,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AB4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DEFENSA INTEGRAL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D84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941F1B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063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FBE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DEFENDER FORCE 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DA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DEFENDER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58A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4AE4ADE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1997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803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DIRECCION PERSONAL DE INVESTIGACION Y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4A4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DPIS.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0AC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4FEFEF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100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C3F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DELTA ELITE,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0E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SSEBISPEC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3C4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FA591A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7E48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69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F67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DISEÑADORA DE SERVICIOS ZINIA,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667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DISEÑADORA DE SERVICIOS ZINIA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82E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48</w:t>
            </w:r>
          </w:p>
        </w:tc>
      </w:tr>
      <w:tr w:rsidR="00990103" w14:paraId="58CFEA0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12EB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497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DISPOSITIVOS INTELIGENTES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62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KRIPTON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3EA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54</w:t>
            </w:r>
          </w:p>
        </w:tc>
      </w:tr>
      <w:tr w:rsidR="00990103" w14:paraId="1DB2C67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52D1D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B64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DOBLE FUERZA, S.A.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3F1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DOBLE FUERZA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8D6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7EB42D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3B9F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F53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EL ARENAL,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86F7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EL ARENAL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A63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427</w:t>
            </w:r>
          </w:p>
        </w:tc>
      </w:tr>
      <w:tr w:rsidR="00990103" w14:paraId="254B2E2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70BD7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C23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EL RESGUARDO PROFESIONAL,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ED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EL RESGUARDO PROFESIONAL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B7D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14</w:t>
            </w:r>
          </w:p>
        </w:tc>
      </w:tr>
      <w:tr w:rsidR="00990103" w14:paraId="5CFA8C6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36B5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A13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EMPRESA CENTROAMERICANA DE SEGURIDAD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BBD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CENCONSA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847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</w:t>
            </w:r>
          </w:p>
        </w:tc>
      </w:tr>
      <w:tr w:rsidR="00990103" w14:paraId="5EFFD6D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E8E89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CF6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EMPRESA DE SEGURIDAD COORDINADA,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77C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COORDINADA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C1A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30C242A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E1F8A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76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225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EMPRESA DE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EL ROBLE,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68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EMPRESA DE SEGURIDAD EL ROBLE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796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62</w:t>
            </w:r>
          </w:p>
        </w:tc>
      </w:tr>
      <w:tr w:rsidR="00990103" w14:paraId="4E39D29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831A6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4A7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EMPRESA DE SEGURIDAD PARTICULAR ELITE,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87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ELITE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C85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89</w:t>
            </w:r>
          </w:p>
        </w:tc>
      </w:tr>
      <w:tr w:rsidR="00990103" w14:paraId="4FFC035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1052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31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EMPRESA PARTICULAR DE SEGURIDAD EJECUTIVA,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20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EMPRESA PARTICULAR DE SEGURIDAD </w:t>
            </w: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EJECUTIVA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91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72</w:t>
            </w:r>
          </w:p>
        </w:tc>
      </w:tr>
      <w:tr w:rsidR="00990103" w14:paraId="0AE0F87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9895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6627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EMPRESA PRIVADA DE SEGURIDAD DE OCCIDENTE,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27E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DE OCCIDENTE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A2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</w:t>
            </w:r>
          </w:p>
        </w:tc>
      </w:tr>
      <w:tr w:rsidR="00990103" w14:paraId="71BE7CF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7EF2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83E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ESPARTA GLOBAL SYSTEM,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0B1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ESPARTA GLOBAL SYSTEM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6469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A8C465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CC40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DBD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ESTRATÉGIAS INTELIGENTES,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537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SINSESA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6216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013BB0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3038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DA9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ESTRATÉGIAS Y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7B1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ESTRATÉGIAS Y SEGURIDAD PRIVADA (E&amp;S)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0FF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34</w:t>
            </w:r>
          </w:p>
        </w:tc>
      </w:tr>
      <w:tr w:rsidR="00990103" w14:paraId="69DE7B2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A44D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FBE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ESTRATEGIAS Y SOLUCIONES,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497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ESSA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73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1D12834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6B4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24F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EX SECURITY GROUP,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6B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EX SECURITY GROUP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CE1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145</w:t>
            </w:r>
          </w:p>
        </w:tc>
      </w:tr>
      <w:tr w:rsidR="00990103" w14:paraId="7B2CAF7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2DC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BDC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FENIX 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4C4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FENIX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9A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72CBFC9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547D5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381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FERROUS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A65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FERROUS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19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35</w:t>
            </w:r>
          </w:p>
        </w:tc>
      </w:tr>
      <w:tr w:rsidR="00990103" w14:paraId="229EB39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511A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134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FUERZA DE SEGURIDAD PRIVADA,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82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FUSEP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FE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27</w:t>
            </w:r>
          </w:p>
        </w:tc>
      </w:tr>
      <w:tr w:rsidR="00990103" w14:paraId="511654F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5D17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197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FUERZA ELITE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59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FES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86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A448A7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5A1F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3DA6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FUERZA INTEGRAL DE SEGURIDAD TOTAL,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481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FIST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CF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90</w:t>
            </w:r>
          </w:p>
        </w:tc>
      </w:tr>
      <w:tr w:rsidR="00990103" w14:paraId="37AD905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80194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4E7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 xml:space="preserve">G4S SECURE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SOLUTIONS,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583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G4S SECURE SOLUTIONS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DF9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458CA6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6811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21E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GIRA,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A7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GIRA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AA5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</w:t>
            </w:r>
          </w:p>
        </w:tc>
      </w:tr>
      <w:tr w:rsidR="00990103" w14:paraId="37B7E80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5AB21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8EF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GLOBAL SEARCH,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C62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GLOBAL SEARCH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2B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FDA17A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4CCC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7F8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 xml:space="preserve">GLOBAL SECURITY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SYSTEMS,  SOCIEDAD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 xml:space="preserve">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2E1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GSS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1BB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349B2C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9D8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669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GOLD EAGLE,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404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n-US" w:eastAsia="es-GT"/>
              </w:rPr>
              <w:t>GOLD EAGLE /A.S.I.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97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CF23F9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5B87D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AC0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GRAN CORPORACION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8A9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GRACOS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FC0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557</w:t>
            </w:r>
          </w:p>
        </w:tc>
      </w:tr>
      <w:tr w:rsidR="00990103" w14:paraId="579CAA7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F290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A85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COMANDO SUR,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22E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COMANDO SUR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666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DCF86D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4BAE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F1D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DE ASISTENCIA DE SEGURIDAD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70C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GASP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18A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51</w:t>
            </w:r>
          </w:p>
        </w:tc>
      </w:tr>
      <w:tr w:rsidR="00990103" w14:paraId="09F44AF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5498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0B3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DE SEGURIDAD EL AGUILA,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3B0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GRUPO DE </w:t>
            </w: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EL AGUILA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97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103</w:t>
            </w:r>
          </w:p>
        </w:tc>
      </w:tr>
      <w:tr w:rsidR="00990103" w14:paraId="0A45F04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C0FA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99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C55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DE SEGURIDAD PARTICULAR FORTALEZA,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896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FORTALEZA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2D1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</w:t>
            </w:r>
          </w:p>
        </w:tc>
      </w:tr>
      <w:tr w:rsidR="00990103" w14:paraId="5F647C8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1F7F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A19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EMPRESARIAL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070B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GESSA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424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1ACE27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AE4E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FD7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ESPECIAL DE PROFESIONALES EN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4A4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GEPS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A02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23</w:t>
            </w:r>
          </w:p>
        </w:tc>
      </w:tr>
      <w:tr w:rsidR="00990103" w14:paraId="0976AF1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A117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102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728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ESPECIALIZADO EN SEGURIDAD PRIVADA,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6C8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GESP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3575" w14:textId="77777777" w:rsidR="00990103" w:rsidRPr="00F45B11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 w:rsidRPr="00F45B11"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</w:t>
            </w:r>
          </w:p>
        </w:tc>
      </w:tr>
      <w:tr w:rsidR="00990103" w14:paraId="04ACD5C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8845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B5C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GÁLATAS,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5C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GÁLATAS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267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27</w:t>
            </w:r>
          </w:p>
        </w:tc>
      </w:tr>
      <w:tr w:rsidR="00990103" w14:paraId="2D44130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2542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A86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GALIL,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171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GALIL SEGURIDAD ISRAELI, G.S.I.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D3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67</w:t>
            </w:r>
          </w:p>
        </w:tc>
      </w:tr>
      <w:tr w:rsidR="00990103" w14:paraId="2A417AD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9B793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31B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GESI,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A01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GESI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2F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D1B4BA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11593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D8F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GRUPO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GOLFO SIERRA,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252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GGS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ED7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33</w:t>
            </w:r>
          </w:p>
        </w:tc>
      </w:tr>
      <w:tr w:rsidR="00990103" w14:paraId="1C642CC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1C9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24E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JAGUAR,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1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JAGUAR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7F8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94AC37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5842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0A0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KAPTOR,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BB9A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KAPTOR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2E1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44EA35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A163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B96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MADOR,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F0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MADOR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01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54</w:t>
            </w:r>
          </w:p>
        </w:tc>
      </w:tr>
      <w:tr w:rsidR="00990103" w14:paraId="18023E2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DD23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92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GRUPO METROPOLITANO DE SEGURIDAD PRIVADA,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5AE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METROPOLITANO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58C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</w:t>
            </w:r>
          </w:p>
        </w:tc>
      </w:tr>
      <w:tr w:rsidR="00990103" w14:paraId="51CC0CA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174E0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906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PETRA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9C4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FF5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25</w:t>
            </w:r>
          </w:p>
        </w:tc>
      </w:tr>
      <w:tr w:rsidR="00990103" w14:paraId="0CCD71B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F873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1E0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POLIMAYA,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1D25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POLIMAYA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D9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AB1306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0CE2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8E8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PROVI,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750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PROVISA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688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</w:t>
            </w:r>
          </w:p>
        </w:tc>
      </w:tr>
      <w:tr w:rsidR="00990103" w14:paraId="5B9181A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BABB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C82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SIS,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41E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SIS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3A0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846</w:t>
            </w:r>
          </w:p>
        </w:tc>
      </w:tr>
      <w:tr w:rsidR="00990103" w14:paraId="57AB163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7AC5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B38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GRUPO UNO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990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GRUPO UNO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A09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</w:t>
            </w:r>
          </w:p>
        </w:tc>
      </w:tr>
      <w:tr w:rsidR="00990103" w14:paraId="6192D13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054F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1DF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GUARDIA INDUSTRIAL,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E6A9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GUARDIA INDUSTRIAL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D3A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</w:t>
            </w:r>
          </w:p>
        </w:tc>
      </w:tr>
      <w:tr w:rsidR="00990103" w14:paraId="12F0E0E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70B28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8BF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GUATEMALA SECURITY PREMIER,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33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GUASEPRESA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652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101</w:t>
            </w:r>
          </w:p>
        </w:tc>
      </w:tr>
      <w:tr w:rsidR="00990103" w14:paraId="0370604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1F5E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B14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INTER-CON SEGURIDAD DE GUATEMALA, SOCIEDAD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DA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INTER-CON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8C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46</w:t>
            </w:r>
          </w:p>
        </w:tc>
      </w:tr>
      <w:tr w:rsidR="00990103" w14:paraId="259C3A2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A47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481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INVESTIGACIONES Y SEGURIDAD PROFESIONAL,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67A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ISP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435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57</w:t>
            </w:r>
          </w:p>
        </w:tc>
      </w:tr>
      <w:tr w:rsidR="00990103" w14:paraId="621326C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6F79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F2D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JERICO,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2F1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INTEGRADOS DE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6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64</w:t>
            </w:r>
          </w:p>
        </w:tc>
      </w:tr>
      <w:tr w:rsidR="00990103" w14:paraId="7523C29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C4ACF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4A6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KAYROS SECURITY, SOCIEDAD ANONIMA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61D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KAYROS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1C9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990CA9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C1C4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97E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LA LEGION SEGURIDAD,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625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LEGSESA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93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150</w:t>
            </w:r>
          </w:p>
        </w:tc>
      </w:tr>
      <w:tr w:rsidR="00990103" w14:paraId="05DFDB2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B953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BD9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LA SEGURIDAD DE GUATEMALA,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078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LA SEGURIDAD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8C0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144</w:t>
            </w:r>
          </w:p>
        </w:tc>
      </w:tr>
      <w:tr w:rsidR="00990103" w14:paraId="14B72C2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6B6B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6A2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LA SEGURIDAD GLOBAL,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7F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LA SEGURIDAD GLOBAL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BA5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194</w:t>
            </w:r>
          </w:p>
        </w:tc>
      </w:tr>
      <w:tr w:rsidR="00990103" w14:paraId="7443CD0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269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645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LOCALIZA MONITORING SERVICES,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308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LOCALIZA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47E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</w:t>
            </w:r>
          </w:p>
        </w:tc>
      </w:tr>
      <w:tr w:rsidR="00990103" w14:paraId="7B2FF4C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1E095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5F0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LOGÍSTICA ESTRATÉGICA OPERATIVO EN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CAB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LEOS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9E4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31</w:t>
            </w:r>
          </w:p>
        </w:tc>
      </w:tr>
      <w:tr w:rsidR="00990103" w14:paraId="23053DA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ED1E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9A1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MAXIMO CONTROL,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DC2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MAXIMO CONTROL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453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50</w:t>
            </w:r>
          </w:p>
        </w:tc>
      </w:tr>
      <w:tr w:rsidR="00990103" w14:paraId="42EB5F2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1AEE0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A15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NEW TEC 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301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NEW TEC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00E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51</w:t>
            </w:r>
          </w:p>
        </w:tc>
      </w:tr>
      <w:tr w:rsidR="00990103" w14:paraId="021C872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E237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BDA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OFICINA CENTRAL DE PROTECCIÓN,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DB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OCP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85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E32D90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9179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E4F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SECURE LOGISTICS DE GUATEMALA, SOCIEDAD ANÓNIMA. </w:t>
            </w:r>
            <w:r>
              <w:rPr>
                <w:rFonts w:ascii="DINPro-Medium" w:eastAsia="Times New Roman" w:hAnsi="DINPro-Medium" w:cs="Calibri"/>
                <w:color w:val="FFFFFF"/>
                <w:sz w:val="22"/>
                <w:szCs w:val="22"/>
                <w:lang w:val="es-GT" w:eastAsia="es-GT"/>
              </w:rPr>
              <w:t xml:space="preserve">antes </w:t>
            </w:r>
            <w:proofErr w:type="spellStart"/>
            <w:r>
              <w:rPr>
                <w:rFonts w:ascii="DINPro-Medium" w:eastAsia="Times New Roman" w:hAnsi="DINPro-Medium" w:cs="Calibri"/>
                <w:color w:val="FFFFFF"/>
                <w:sz w:val="22"/>
                <w:szCs w:val="22"/>
                <w:lang w:val="es-GT" w:eastAsia="es-GT"/>
              </w:rPr>
              <w:t>one</w:t>
            </w:r>
            <w:proofErr w:type="spellEnd"/>
            <w:r>
              <w:rPr>
                <w:rFonts w:ascii="DINPro-Medium" w:eastAsia="Times New Roman" w:hAnsi="DINPro-Medium" w:cs="Calibri"/>
                <w:color w:val="FFFFFF"/>
                <w:sz w:val="22"/>
                <w:szCs w:val="22"/>
                <w:lang w:val="es-GT" w:eastAsia="es-GT"/>
              </w:rPr>
              <w:t xml:space="preserve"> </w:t>
            </w:r>
            <w:proofErr w:type="spellStart"/>
            <w:r>
              <w:rPr>
                <w:rFonts w:ascii="DINPro-Medium" w:eastAsia="Times New Roman" w:hAnsi="DINPro-Medium" w:cs="Calibri"/>
                <w:color w:val="FFFFFF"/>
                <w:sz w:val="22"/>
                <w:szCs w:val="22"/>
                <w:lang w:val="es-GT" w:eastAsia="es-GT"/>
              </w:rPr>
              <w:t>guard</w:t>
            </w:r>
            <w:proofErr w:type="spell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35D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SECURE LOGISTICS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353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15</w:t>
            </w:r>
          </w:p>
        </w:tc>
      </w:tr>
      <w:tr w:rsidR="00990103" w14:paraId="7FFB530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84D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CE7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ORANGE 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C6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OSSA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CAF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38</w:t>
            </w:r>
          </w:p>
        </w:tc>
      </w:tr>
      <w:tr w:rsidR="00990103" w14:paraId="0E033FD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CCDF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67C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ORGANIZACIÓN DE SISTEMAS DE SEGURIDAD INTEGRAL E INVESTIGACIONES,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59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DELTA NUEVE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6C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505</w:t>
            </w:r>
          </w:p>
        </w:tc>
      </w:tr>
      <w:tr w:rsidR="00990103" w14:paraId="5CAB7C0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B3ED2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133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A0F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PRESTACION DE SERVICIOS DE SEGURIDAD BONILLA,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1FD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PRESERVA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A6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990103" w14:paraId="69FCD78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2379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73C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PROFESIONALES DE SERVICIOS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68C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S.P.S.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02F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20</w:t>
            </w:r>
          </w:p>
        </w:tc>
      </w:tr>
      <w:tr w:rsidR="00990103" w14:paraId="77DCA5F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5392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32B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PROSECURE,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49C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PROSECURE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942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78</w:t>
            </w:r>
          </w:p>
        </w:tc>
      </w:tr>
      <w:tr w:rsidR="00990103" w14:paraId="78C0511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7A9A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89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PROTECCION COMERCIAL E INDUSTRIAL, SOCIEDAD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5B2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PROCISA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B46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364</w:t>
            </w:r>
          </w:p>
        </w:tc>
      </w:tr>
      <w:tr w:rsidR="00990103" w14:paraId="73D1B7B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F513D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EEA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PROTECCION DE SEGURIDAD COMERCIAL,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393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PROSERCO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9D7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139976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0FCD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4BA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DIGITAL,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32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PRODISA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087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319B5C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2987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11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PROTECCION ELECTRÓNICA,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4B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NEO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4B4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E72BB3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FAA3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399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INTEGRAL,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73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428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199</w:t>
            </w:r>
          </w:p>
        </w:tc>
      </w:tr>
      <w:tr w:rsidR="00990103" w14:paraId="4638C5B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3F63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0E7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PROTECCION MAXIMA,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238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PROMAXSA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AC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10BA673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06AF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80B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METROPOLITANA,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8E4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PROTECCIÓN METROPOLITANA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EA3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174</w:t>
            </w:r>
          </w:p>
        </w:tc>
      </w:tr>
      <w:tr w:rsidR="00990103" w14:paraId="67F6037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5934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C16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RINO,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E9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DE SEGURIDAD PRIVADA PROTECCION RINO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41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769393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EFBD8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C0F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PROTECCIÓN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TECNICA PARTICULAR,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337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P.T.P.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72E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18</w:t>
            </w:r>
          </w:p>
        </w:tc>
      </w:tr>
      <w:tr w:rsidR="00990103" w14:paraId="6D466D6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42A3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BE9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TÉCNICA,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D10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PROTECT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73B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135C79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0A87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D99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TOTAL,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FD7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PROTECCIÓN TOTAL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DF3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69</w:t>
            </w:r>
          </w:p>
        </w:tc>
      </w:tr>
      <w:tr w:rsidR="00990103" w14:paraId="6114A45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362B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193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VIGILANCIA Y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C06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PROVYSESA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07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068C50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25B2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B91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PROTECTOR,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892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PROTECTOR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98E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6EDC6E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BD26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149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3F2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PROTEKTOR PATROL,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40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PROTEKTOR PATROL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A6C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579EF21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54E4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23D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PROVITEC,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2EE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PROVITEC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ED9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492D3A3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99C7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773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RECOVERY SAT,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3C7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RECOVERY SAT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7A9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D203BB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EF7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066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RIMÓN,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CEA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RIMÓN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53A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58</w:t>
            </w:r>
          </w:p>
        </w:tc>
      </w:tr>
      <w:tr w:rsidR="00990103" w14:paraId="44487ED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F37A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555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SAFARI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C99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SAFARI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72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1689</w:t>
            </w:r>
          </w:p>
        </w:tc>
      </w:tr>
      <w:tr w:rsidR="00990103" w14:paraId="1AEE147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6BFD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9A3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SAFARI SHOOTHING SERVICIOS Y SISTEMAS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931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SAFARI SHOOTHING SERVICIOS DE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A2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598C44C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3702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0D2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SANMAR,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110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8B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</w:t>
            </w:r>
          </w:p>
        </w:tc>
      </w:tr>
      <w:tr w:rsidR="00990103" w14:paraId="098D25D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69F1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172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SANTA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IDELFONSA,  SOCIEDAD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9B5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IDESA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61A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6B64CC4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20D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2003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SDS SEGURIDAD INFORMACION Y TECNOLOGIA,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AA7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SDS SEGURIDAD INFORMACION Y TECNOLOGIA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C1A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93CB90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FDAA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CFD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SHELTER PROTECTION,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C9C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SHELTER PROTECTION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444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70522D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931BF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4F5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SE7EN GROUP,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95D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SE7EN GROUP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400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22</w:t>
            </w:r>
          </w:p>
        </w:tc>
      </w:tr>
      <w:tr w:rsidR="00990103" w14:paraId="13262D2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7355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98F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SECURITY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PROFESIONAL SYSTEMS,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D1F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Y SISTEMAS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885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06F1B7B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E208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D20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2614,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679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2614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B8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22D2216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2D7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182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AGRICOLA MOTAGUA,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1E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SAMSA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BA4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14</w:t>
            </w:r>
          </w:p>
        </w:tc>
      </w:tr>
      <w:tr w:rsidR="00990103" w14:paraId="02A42A9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57CCD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752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AGROINDUSTRIAL,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59F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AI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622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35</w:t>
            </w:r>
          </w:p>
        </w:tc>
      </w:tr>
      <w:tr w:rsidR="00990103" w14:paraId="3EEC370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2B41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164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393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CENTRAL SECE,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A43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CENTRAL SECE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6C0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11</w:t>
            </w:r>
          </w:p>
        </w:tc>
      </w:tr>
      <w:tr w:rsidR="00990103" w14:paraId="2DB3AC5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77DC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0A2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CON VISION FUTURA,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242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SECVIF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D5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</w:t>
            </w:r>
          </w:p>
        </w:tc>
      </w:tr>
      <w:tr w:rsidR="00990103" w14:paraId="2D71ED9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63E1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1D8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CONTINENTAL, SMART VISEPROSA,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31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VISEPROSA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39D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12</w:t>
            </w:r>
          </w:p>
        </w:tc>
      </w:tr>
      <w:tr w:rsidR="00990103" w14:paraId="765FAB7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41AC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761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SEGURIDAD DIGNATARIA CORPORATIVA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PROFESIONAL,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52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SEDICOP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86D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27</w:t>
            </w:r>
          </w:p>
        </w:tc>
      </w:tr>
      <w:tr w:rsidR="00990103" w14:paraId="585EFB4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4195C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9B5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E INVESTIGACIONES DE GUATEMALA,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FF1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SIGSA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09A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</w:t>
            </w:r>
          </w:p>
        </w:tc>
      </w:tr>
      <w:tr w:rsidR="00990103" w14:paraId="2C13CA6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DAACE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169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140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GALAXIA 2003,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59A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GALAXIA 2003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6B9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103</w:t>
            </w:r>
          </w:p>
        </w:tc>
      </w:tr>
      <w:tr w:rsidR="00990103" w14:paraId="0B4A01A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9CA9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4A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GEDEON, SOCIEDADD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86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GEDEON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9D8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17</w:t>
            </w:r>
          </w:p>
        </w:tc>
      </w:tr>
      <w:tr w:rsidR="00990103" w14:paraId="7A5226F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2F43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F20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IGM,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0FE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IGM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A3A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4697629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ADF35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95E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ILU,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FA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SEGUILU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319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188</w:t>
            </w:r>
          </w:p>
        </w:tc>
      </w:tr>
      <w:tr w:rsidR="00990103" w14:paraId="4473E05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AE3AE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C06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INDUSTRIAL DE GUATEMALA,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2A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SEINSA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7A7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166</w:t>
            </w:r>
          </w:p>
        </w:tc>
      </w:tr>
      <w:tr w:rsidR="00990103" w14:paraId="433BFFD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2DFD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02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INTEGRAL DEL PACÍFICO, POLIKIN,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ED3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POLIKIN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40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</w:t>
            </w:r>
          </w:p>
        </w:tc>
      </w:tr>
      <w:tr w:rsidR="00990103" w14:paraId="6C3AE78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38F4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C0B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INTEGRAL ORGANIZADA PARA LA NACIÓN,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9E4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6C3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</w:t>
            </w:r>
          </w:p>
        </w:tc>
      </w:tr>
      <w:tr w:rsidR="00990103" w14:paraId="6D43E02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0C66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95F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PARA LA INDUSTRIA,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E0D2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SEGURINDUSTRIA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7F7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</w:t>
            </w:r>
          </w:p>
        </w:tc>
      </w:tr>
      <w:tr w:rsidR="00990103" w14:paraId="7C17E55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C5B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EEE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PERMANENTE,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B0C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SEPESA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4C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11</w:t>
            </w:r>
          </w:p>
        </w:tc>
      </w:tr>
      <w:tr w:rsidR="00990103" w14:paraId="584B526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C5C41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5C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PRIVADA BOSFORO,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39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BOSFORO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425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</w:t>
            </w:r>
          </w:p>
        </w:tc>
      </w:tr>
      <w:tr w:rsidR="00990103" w14:paraId="0254A88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5463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179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44B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PRIVADA DE ORIENTE,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AB5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PRIVADA DE ORIENTE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35C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80</w:t>
            </w:r>
          </w:p>
        </w:tc>
      </w:tr>
      <w:tr w:rsidR="00990103" w14:paraId="55FC2A9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0F97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F2B9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8A8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SEPROP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13B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</w:t>
            </w:r>
          </w:p>
        </w:tc>
      </w:tr>
      <w:tr w:rsidR="00990103" w14:paraId="721481C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A3F5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C2B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SIN FRONTERAS,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1B8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SIN FRONTERAS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D7D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744FC38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C2FF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BD4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TÁCTICA DE NORORIENTE,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919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SETANSA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87C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06571ED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0D697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B61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TOTAL,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BBF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TOTAL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4B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199</w:t>
            </w:r>
          </w:p>
        </w:tc>
      </w:tr>
      <w:tr w:rsidR="00990103" w14:paraId="010D449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72BC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F71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TRIANGULO SEGURO,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203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TRIANGULO SEGURO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EF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</w:t>
            </w:r>
          </w:p>
        </w:tc>
      </w:tr>
      <w:tr w:rsidR="00990103" w14:paraId="20A9EBE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E134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49C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Y PROTECCION SHEKINA,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5ACA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Y PROTECCION SHEKINA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9BA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15</w:t>
            </w:r>
          </w:p>
        </w:tc>
      </w:tr>
      <w:tr w:rsidR="00990103" w14:paraId="2179732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ADAC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B51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SEGURIDAD Y PROTECCIÓN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TOTAL,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56E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PROTECCION ELITE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637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73931E7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43503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59C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Y VIGILANCIA EL EBANO,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4E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EL EBANO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BA6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1073</w:t>
            </w:r>
          </w:p>
        </w:tc>
      </w:tr>
      <w:tr w:rsidR="00990103" w14:paraId="1E14924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4B0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75B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SEGURIDAD, CONTROL Y VIGILANCIA,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F9B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SECOVISA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C95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</w:t>
            </w:r>
          </w:p>
        </w:tc>
      </w:tr>
      <w:tr w:rsidR="00990103" w14:paraId="4C27278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3C83E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189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69F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SEGURIDAD, TRANSPORTES Y SERVICIOS DE PERSONAL,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68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Y TRANSPORTES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C7A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18BCCF1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36C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5F5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SERSEVI SERVICIOS DE SEGURIDAD Y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VIGILANCIA  INDUSTRIAL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858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SERSEVI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DF6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</w:t>
            </w:r>
          </w:p>
        </w:tc>
      </w:tr>
      <w:tr w:rsidR="00990103" w14:paraId="72A0301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12FE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191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3BA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 DE SEGURIDAD COMERCIAL, RESIDENCIAL, INDUSTRIAL Y BANCARIA,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B4C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SESCORI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510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</w:t>
            </w:r>
          </w:p>
        </w:tc>
      </w:tr>
      <w:tr w:rsidR="00990103" w14:paraId="3382111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2EB4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F0B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 DE SEGURIDAD INTEGRAL,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61D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OMEGA DOS MIL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3CC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938C82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713D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39E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 TECNICO DE ADMINISTRACIÓN REGULAR,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5D7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S.T.A.R.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4C1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A93C76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24F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BCE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ADMINISTRATIVOS,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DC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EB9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</w:t>
            </w:r>
          </w:p>
        </w:tc>
      </w:tr>
      <w:tr w:rsidR="00990103" w14:paraId="439F719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55F2E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F64F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AVANZADOS DE SEGURIDAD,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1A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60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DAAB55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D6C4F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25C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ASESORIA Y CONSULTORIA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D6B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SACONSE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6C9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78</w:t>
            </w:r>
          </w:p>
        </w:tc>
      </w:tr>
      <w:tr w:rsidR="00990103" w14:paraId="2A5D1B7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BDEA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F69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INVESTIGACIONES PRIVADAS PROFESIONALES,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6396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DE INVESTIGACIONES PRIVADAS PROFESIONALES S.I.P.P.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EF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7926EDB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3FCD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EF6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DE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PROTECCIÓN ,</w:t>
            </w:r>
            <w:proofErr w:type="gramEnd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B20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SERPRO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D90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172</w:t>
            </w:r>
          </w:p>
        </w:tc>
      </w:tr>
      <w:tr w:rsidR="00990103" w14:paraId="4977A84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B195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199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FD7F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BC8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DE PROTECCION PARTICULAR SERPROP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E3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9179BC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F0B5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3C9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DE PROTECCION Y VIGILANCIA, SOCIEDAD </w:t>
            </w:r>
            <w:proofErr w:type="gramStart"/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ANÓNIMA .</w:t>
            </w:r>
            <w:proofErr w:type="gramEnd"/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05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SERPROVI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1CD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</w:t>
            </w:r>
          </w:p>
        </w:tc>
      </w:tr>
      <w:tr w:rsidR="00990103" w14:paraId="709A144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F1CB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98D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DEL SUR,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291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SSS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97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118</w:t>
            </w:r>
          </w:p>
        </w:tc>
      </w:tr>
      <w:tr w:rsidR="00990103" w14:paraId="0190A8D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8B93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441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EN GENERAL DOBLE ACCIÓN,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BB3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DOBLE ACCIÓN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E6F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</w:t>
            </w:r>
          </w:p>
        </w:tc>
      </w:tr>
      <w:tr w:rsidR="00990103" w14:paraId="64434F6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A9C1D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C2A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ORIENTALES,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31F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S.S.O.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9B2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39</w:t>
            </w:r>
          </w:p>
        </w:tc>
      </w:tr>
      <w:tr w:rsidR="00990103" w14:paraId="0FB2F39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4AEDE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809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ORION,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501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DE SEGURIDAD ORION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6C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275179F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37D3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FCD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PRIVADA GALEON, SOCIEDAD AÓNIMA.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A9D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DE SEGURIDAD PRIVADA GALEON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040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15</w:t>
            </w:r>
          </w:p>
        </w:tc>
      </w:tr>
      <w:tr w:rsidR="00990103" w14:paraId="67C1ACD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116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074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PROFESIONAL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0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SERSEPPSA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A04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28</w:t>
            </w:r>
          </w:p>
        </w:tc>
      </w:tr>
      <w:tr w:rsidR="00990103" w14:paraId="7137CCA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1CD7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272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SOID,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67A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SOIDSA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F1E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3057F3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37F1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17A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DE SEGURIDAD Y CONTROL INTERNO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801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SEGURIDAD Y CONTROL INTERNO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9F7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37</w:t>
            </w:r>
          </w:p>
        </w:tc>
      </w:tr>
      <w:tr w:rsidR="00990103" w14:paraId="01558F9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E1DA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209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2E4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ESPECIALES DE PROTECCION Y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DE4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 DE SEGURIDAD "SEPROSE"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92D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77</w:t>
            </w:r>
          </w:p>
        </w:tc>
      </w:tr>
      <w:tr w:rsidR="00990103" w14:paraId="083D004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72F6F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92A6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ESTRATEGICOS DE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 DE GUATEMALA,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CEAC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SESGUA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2FC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0934BC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40F66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310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ESTRATEGICOS Y EMPRESARIALES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92D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SEES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6A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</w:t>
            </w:r>
          </w:p>
        </w:tc>
      </w:tr>
      <w:tr w:rsidR="00990103" w14:paraId="7357A76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F017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212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E27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GUATEMALTECOS DE PROTECCIÓN,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87F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SGP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BFB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B9559F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BE7D9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4C9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ISRAELIES DE SEGURIDAD,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404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YAMAM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D48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</w:t>
            </w:r>
          </w:p>
        </w:tc>
      </w:tr>
      <w:tr w:rsidR="00990103" w14:paraId="4793B01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A89D9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5DD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MARFIL,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BD0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MARFIL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351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39</w:t>
            </w:r>
          </w:p>
        </w:tc>
      </w:tr>
      <w:tr w:rsidR="00990103" w14:paraId="1199BBF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8239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078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ORGANIZADOS DE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274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S.O.S.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8F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223</w:t>
            </w:r>
          </w:p>
        </w:tc>
      </w:tr>
      <w:tr w:rsidR="00990103" w14:paraId="594E956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CD5D4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74F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PROFESIONALES DE VIGILANCIA,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B06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SECUR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641F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61</w:t>
            </w:r>
          </w:p>
        </w:tc>
      </w:tr>
      <w:tr w:rsidR="00990103" w14:paraId="6D4A41F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73C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0CC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SERVICIOS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SUPERIORES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5DE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SERSUSA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F7D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BA0A4E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2279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3A1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UNIDOS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A90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SEUS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14A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86</w:t>
            </w:r>
          </w:p>
        </w:tc>
      </w:tr>
      <w:tr w:rsidR="00990103" w14:paraId="1A6F23B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31D2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219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C52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SERVICIOS Y ORGANIZACION DE SEGURIDAD COMERCIAL E INDUSTRIAL,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8D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SEGURISA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B56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1BFD90B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B8F1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F20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SERVIVA,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B87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SERVIVA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1A8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28</w:t>
            </w:r>
          </w:p>
        </w:tc>
      </w:tr>
      <w:tr w:rsidR="00990103" w14:paraId="1212E8D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4ECD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7DF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SERVIVIGILANCIA INTEGRAL, EMPRESARIAL, CORPORATIVA, PRIVADA,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789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SIECOP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909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</w:t>
            </w:r>
          </w:p>
        </w:tc>
      </w:tr>
      <w:tr w:rsidR="00990103" w14:paraId="2D364F5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B927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C91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SIERRA MAESTRA,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B77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SKY RANGER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464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71ECE54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F6B6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B58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63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SISTEMA INTEGRAL DE SEGURIDAD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9C2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135</w:t>
            </w:r>
          </w:p>
        </w:tc>
      </w:tr>
      <w:tr w:rsidR="00990103" w14:paraId="17A8399D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E228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FE08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SISTEMAS DE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INVESTIGACIONES PRIVADAS Y SEGURIDAD,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419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SIGILO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F2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42DEBD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6FDF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0D4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SISTEMAS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26A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SISTEMAS DE SEGURIDAD, S.A.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B84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453D376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E563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B9D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SISTEMAS GLOBALES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9E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GLOSS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2CC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38</w:t>
            </w:r>
          </w:p>
        </w:tc>
      </w:tr>
      <w:tr w:rsidR="00990103" w14:paraId="26DC499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2FAC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888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SISTEMAS INTEGRADOS GUATEMALTECOS DE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17F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SIGSESA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C9F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514</w:t>
            </w:r>
          </w:p>
        </w:tc>
      </w:tr>
      <w:tr w:rsidR="00990103" w14:paraId="3FCD4A86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03AE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FB2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SISTEMAS INTEGRALES DE PROTECCIÓN,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7F4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SIPSA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CA4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90</w:t>
            </w:r>
          </w:p>
        </w:tc>
      </w:tr>
      <w:tr w:rsidR="00990103" w14:paraId="765EDE2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B0DCE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229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9AA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SISTEMAS INTEGRALES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B64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A.S.I/CENTINELA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7E7A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295</w:t>
            </w:r>
          </w:p>
        </w:tc>
      </w:tr>
      <w:tr w:rsidR="00990103" w14:paraId="53B1384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DCBB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4EC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SISTEMAS PROFESIONALES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A78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1A6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22</w:t>
            </w:r>
          </w:p>
        </w:tc>
      </w:tr>
      <w:tr w:rsidR="00990103" w14:paraId="612FA17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845C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971D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SOLUCIONES INTEGRADAS Y PROFESIONALES EN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B50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SIPESSA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727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38</w:t>
            </w:r>
          </w:p>
        </w:tc>
      </w:tr>
      <w:tr w:rsidR="00990103" w14:paraId="5645ADE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52E79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5C8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SOLUCIONES INTEGRALES TÉCNICAS EN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C56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SITESSA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335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23</w:t>
            </w:r>
          </w:p>
        </w:tc>
      </w:tr>
      <w:tr w:rsidR="00990103" w14:paraId="08CA706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C74B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8FF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SOSECURITY,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565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SOSECURITY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3BD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10</w:t>
            </w:r>
          </w:p>
        </w:tc>
      </w:tr>
      <w:tr w:rsidR="00990103" w14:paraId="5F26A21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47784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7AF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STAFF DE SEGURIDAD GEVAS,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548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GEVAS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9FB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0A5BFA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578C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CF5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SUPER CONTROL 24,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47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SUPER CONTROL 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4A0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166</w:t>
            </w:r>
          </w:p>
        </w:tc>
      </w:tr>
      <w:tr w:rsidR="00990103" w14:paraId="4B6168D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B6486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7B7E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TAURUS,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6AD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TAURUS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7A5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99</w:t>
            </w:r>
          </w:p>
        </w:tc>
      </w:tr>
      <w:tr w:rsidR="00990103" w14:paraId="0DA439D7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FEE94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09F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TECNOLOGÍA, PROTECCIÓN Y VIGILANCIA,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BD3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TECPROVISA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01C9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DF5AC9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B9AF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AF8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TELESMARTICS,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9D2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TELESMARTICS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272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3DD6D21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E9C13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239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327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TITANIUM SECURITY,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58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TITANIUM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37A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6C6200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45AC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240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C1B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TOP SECURITY, SOCIEDAD ANÓNIMA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39BA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EMPRESA DE SEGURIDAD TOP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B13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33</w:t>
            </w:r>
          </w:p>
        </w:tc>
      </w:tr>
      <w:tr w:rsidR="00990103" w14:paraId="6F199761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C7D4A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082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n-US" w:eastAsia="es-GT"/>
              </w:rPr>
              <w:t>TRUST SECURITY PRIVACY,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A98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TSP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CF6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40</w:t>
            </w:r>
          </w:p>
        </w:tc>
      </w:tr>
      <w:tr w:rsidR="00990103" w14:paraId="06AB123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D152D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931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UNIDAD DE SEGURIDAD Y SERVICIOS INTEGRALES,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24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USI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DA28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5F62980F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782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42FC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UNIDAD PROFESIONAL DE SEGURIDAD,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8CE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UPS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14B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83</w:t>
            </w:r>
          </w:p>
        </w:tc>
      </w:tr>
      <w:tr w:rsidR="00990103" w14:paraId="46A6F179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06BF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A78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V.I.P. SECURITY,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430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V.I.P. SECURITY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2A3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358</w:t>
            </w:r>
          </w:p>
        </w:tc>
      </w:tr>
      <w:tr w:rsidR="00990103" w14:paraId="36904F0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A993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4F76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V.S.R. DE GUATEMALA.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71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V.S.R.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E3F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2C0CBB0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5A686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246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45BB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VIGILANCIA E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INVESTIGACIONES PRIVADAS VIP,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1C1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22E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4</w:t>
            </w:r>
          </w:p>
        </w:tc>
      </w:tr>
      <w:tr w:rsidR="00990103" w14:paraId="6644092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F1E8E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247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1DD4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VIGILANCIA Y PROTECCIÓN CORPORATIVA,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2BC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VICORSA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478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78</w:t>
            </w:r>
          </w:p>
        </w:tc>
      </w:tr>
      <w:tr w:rsidR="00990103" w14:paraId="244C2760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F656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248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B4AD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VIGILANCIA Y PROTECCION DELTA,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45E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DELTA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E4A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</w:t>
            </w:r>
          </w:p>
        </w:tc>
      </w:tr>
      <w:tr w:rsidR="00990103" w14:paraId="4EBC30EE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F4AA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249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5B55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 xml:space="preserve">VIGILANCIA Y SEGURIDAD EMPRESARIAL DE GUATEMALA, </w:t>
            </w: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98F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VISEGUA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AB8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1302</w:t>
            </w:r>
          </w:p>
        </w:tc>
      </w:tr>
      <w:tr w:rsidR="00990103" w14:paraId="75B3B89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DF5B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250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9D30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VIGILANCIA Y SEGURIDAD MI PAIS,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3124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VISEPA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1CF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6AC7EA82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BCA38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251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B6C7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VIGILANCIA Y SERVICIOS,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B02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VISERSA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8E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130</w:t>
            </w:r>
          </w:p>
        </w:tc>
      </w:tr>
      <w:tr w:rsidR="00990103" w14:paraId="786D183A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C803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252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11D9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VISECORP VIGILANCIA Y SEGURIDAD CORPORATIVA GUATEMALA,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C31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VISECORP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363F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24</w:t>
            </w:r>
          </w:p>
        </w:tc>
      </w:tr>
      <w:tr w:rsidR="00990103" w14:paraId="14B2DB75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6754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253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B78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WACKENHUT DE GUATEMALA,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018C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WACKENHUT DE GUATEMALA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3E97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2435</w:t>
            </w:r>
          </w:p>
        </w:tc>
      </w:tr>
      <w:tr w:rsidR="00990103" w14:paraId="0C8E9B8C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99DE9D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254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05FA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WACKENHUT ELECTRONICA, SOCIEDAD ANÓNIMA.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129A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WACTRON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5C10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0</w:t>
            </w:r>
          </w:p>
        </w:tc>
      </w:tr>
      <w:tr w:rsidR="00990103" w14:paraId="081F51BB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F1F32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255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9AF81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ZABDI, SOCIEDAD ANONIMA.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EB24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OFICINA PRIVADA DE INVESTIGACIONES O.P.I.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C2B5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</w:t>
            </w:r>
          </w:p>
        </w:tc>
      </w:tr>
      <w:tr w:rsidR="00990103" w14:paraId="501F7703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1A59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290A3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INVESTIGADORES INDIVIDUALES A TITULO PERSONAL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3A1EC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7930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3</w:t>
            </w:r>
          </w:p>
        </w:tc>
      </w:tr>
      <w:tr w:rsidR="00990103" w14:paraId="1FD9D568" w14:textId="77777777">
        <w:trPr>
          <w:trHeight w:val="20"/>
          <w:jc w:val="center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58C46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3FA2" w14:textId="77777777" w:rsidR="00990103" w:rsidRDefault="00F45B11">
            <w:pPr>
              <w:spacing w:after="0" w:line="240" w:lineRule="auto"/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color w:val="000000"/>
                <w:sz w:val="22"/>
                <w:szCs w:val="22"/>
                <w:lang w:val="es-GT" w:eastAsia="es-GT"/>
              </w:rPr>
              <w:t>ESCOLTA INDIVIDUAL A TITULO PERSONAL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FA67" w14:textId="77777777" w:rsidR="00990103" w:rsidRDefault="00990103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FF03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16</w:t>
            </w:r>
          </w:p>
        </w:tc>
      </w:tr>
      <w:tr w:rsidR="00990103" w14:paraId="1283F37A" w14:textId="77777777">
        <w:trPr>
          <w:trHeight w:val="20"/>
          <w:jc w:val="center"/>
        </w:trPr>
        <w:tc>
          <w:tcPr>
            <w:tcW w:w="8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BCEB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3772" w14:textId="77777777" w:rsidR="00990103" w:rsidRDefault="00F45B11">
            <w:pPr>
              <w:spacing w:after="0" w:line="240" w:lineRule="auto"/>
              <w:jc w:val="center"/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ascii="DINPro-Medium" w:eastAsia="Times New Roman" w:hAnsi="DINPro-Medium" w:cs="Calibri"/>
                <w:b/>
                <w:bCs/>
                <w:color w:val="000000"/>
                <w:lang w:val="es-GT" w:eastAsia="es-GT"/>
              </w:rPr>
              <w:t>21512</w:t>
            </w:r>
          </w:p>
        </w:tc>
      </w:tr>
    </w:tbl>
    <w:p w14:paraId="6B203861" w14:textId="77777777" w:rsidR="00990103" w:rsidRDefault="00990103">
      <w:pPr>
        <w:spacing w:after="0" w:line="360" w:lineRule="auto"/>
      </w:pPr>
    </w:p>
    <w:sectPr w:rsidR="00990103">
      <w:headerReference w:type="default" r:id="rId7"/>
      <w:footerReference w:type="default" r:id="rId8"/>
      <w:pgSz w:w="12240" w:h="18720"/>
      <w:pgMar w:top="1985" w:right="1701" w:bottom="1843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9826" w14:textId="77777777" w:rsidR="00990103" w:rsidRDefault="00F45B11">
      <w:pPr>
        <w:spacing w:line="240" w:lineRule="auto"/>
      </w:pPr>
      <w:r>
        <w:separator/>
      </w:r>
    </w:p>
  </w:endnote>
  <w:endnote w:type="continuationSeparator" w:id="0">
    <w:p w14:paraId="1F5C64A1" w14:textId="77777777" w:rsidR="00990103" w:rsidRDefault="00F4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Medium"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0C7B" w14:textId="77777777" w:rsidR="00990103" w:rsidRDefault="00990103">
    <w:pPr>
      <w:tabs>
        <w:tab w:val="center" w:pos="4550"/>
        <w:tab w:val="left" w:pos="5818"/>
      </w:tabs>
      <w:ind w:right="2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FCFC2" w14:textId="77777777" w:rsidR="00990103" w:rsidRDefault="00F45B11">
      <w:pPr>
        <w:spacing w:after="0"/>
      </w:pPr>
      <w:r>
        <w:separator/>
      </w:r>
    </w:p>
  </w:footnote>
  <w:footnote w:type="continuationSeparator" w:id="0">
    <w:p w14:paraId="75B53D45" w14:textId="77777777" w:rsidR="00990103" w:rsidRDefault="00F45B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845D" w14:textId="67DA07C2" w:rsidR="00990103" w:rsidRDefault="00F45B11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8E389" wp14:editId="799F2A91">
          <wp:simplePos x="0" y="0"/>
          <wp:positionH relativeFrom="column">
            <wp:posOffset>3387090</wp:posOffset>
          </wp:positionH>
          <wp:positionV relativeFrom="paragraph">
            <wp:posOffset>457200</wp:posOffset>
          </wp:positionV>
          <wp:extent cx="2723515" cy="381000"/>
          <wp:effectExtent l="0" t="0" r="635" b="0"/>
          <wp:wrapTight wrapText="bothSides">
            <wp:wrapPolygon edited="0">
              <wp:start x="0" y="0"/>
              <wp:lineTo x="0" y="20520"/>
              <wp:lineTo x="21454" y="20520"/>
              <wp:lineTo x="21454" y="0"/>
              <wp:lineTo x="0" y="0"/>
            </wp:wrapPolygon>
          </wp:wrapTight>
          <wp:docPr id="4006012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51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4E38CC4C" wp14:editId="6CACE36D">
          <wp:simplePos x="0" y="0"/>
          <wp:positionH relativeFrom="column">
            <wp:posOffset>-1133475</wp:posOffset>
          </wp:positionH>
          <wp:positionV relativeFrom="paragraph">
            <wp:posOffset>-428625</wp:posOffset>
          </wp:positionV>
          <wp:extent cx="7835900" cy="11982450"/>
          <wp:effectExtent l="0" t="0" r="0" b="6350"/>
          <wp:wrapNone/>
          <wp:docPr id="1811393895" name="Imagen 1811393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393895" name="Imagen 181139389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198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FC"/>
    <w:rsid w:val="000071CD"/>
    <w:rsid w:val="00025A07"/>
    <w:rsid w:val="0009377F"/>
    <w:rsid w:val="00094BB4"/>
    <w:rsid w:val="000A3CEE"/>
    <w:rsid w:val="000B264B"/>
    <w:rsid w:val="000B4C8D"/>
    <w:rsid w:val="000B5D0B"/>
    <w:rsid w:val="000B7D53"/>
    <w:rsid w:val="000C012E"/>
    <w:rsid w:val="000C0351"/>
    <w:rsid w:val="000D1BDC"/>
    <w:rsid w:val="000F1191"/>
    <w:rsid w:val="001005B6"/>
    <w:rsid w:val="00105F83"/>
    <w:rsid w:val="001153AE"/>
    <w:rsid w:val="001259CD"/>
    <w:rsid w:val="00132330"/>
    <w:rsid w:val="0013496D"/>
    <w:rsid w:val="0013537F"/>
    <w:rsid w:val="0016764A"/>
    <w:rsid w:val="00167914"/>
    <w:rsid w:val="00167AE2"/>
    <w:rsid w:val="00183EF3"/>
    <w:rsid w:val="00195F20"/>
    <w:rsid w:val="001A0850"/>
    <w:rsid w:val="001A69D8"/>
    <w:rsid w:val="001A6ED5"/>
    <w:rsid w:val="001B1798"/>
    <w:rsid w:val="001C3BB4"/>
    <w:rsid w:val="001D409E"/>
    <w:rsid w:val="001E0488"/>
    <w:rsid w:val="001F14FF"/>
    <w:rsid w:val="00207BF4"/>
    <w:rsid w:val="0021706B"/>
    <w:rsid w:val="00220760"/>
    <w:rsid w:val="002246B9"/>
    <w:rsid w:val="00231088"/>
    <w:rsid w:val="00264EA9"/>
    <w:rsid w:val="00271B27"/>
    <w:rsid w:val="002808E3"/>
    <w:rsid w:val="00282B3D"/>
    <w:rsid w:val="002908B3"/>
    <w:rsid w:val="002D1D8A"/>
    <w:rsid w:val="002E290B"/>
    <w:rsid w:val="002E6F1E"/>
    <w:rsid w:val="002F608C"/>
    <w:rsid w:val="003128C5"/>
    <w:rsid w:val="00315543"/>
    <w:rsid w:val="003163BF"/>
    <w:rsid w:val="003167BA"/>
    <w:rsid w:val="00321152"/>
    <w:rsid w:val="00331129"/>
    <w:rsid w:val="00342F8F"/>
    <w:rsid w:val="003652D5"/>
    <w:rsid w:val="0038330A"/>
    <w:rsid w:val="003A685D"/>
    <w:rsid w:val="003B72C6"/>
    <w:rsid w:val="003C4799"/>
    <w:rsid w:val="003C52CB"/>
    <w:rsid w:val="003D1923"/>
    <w:rsid w:val="003F200A"/>
    <w:rsid w:val="004148D0"/>
    <w:rsid w:val="00430516"/>
    <w:rsid w:val="00434BA4"/>
    <w:rsid w:val="00443CA5"/>
    <w:rsid w:val="00480CA5"/>
    <w:rsid w:val="00482392"/>
    <w:rsid w:val="0049494A"/>
    <w:rsid w:val="00494C18"/>
    <w:rsid w:val="004B34CA"/>
    <w:rsid w:val="004C06B3"/>
    <w:rsid w:val="004C1B2A"/>
    <w:rsid w:val="004D1957"/>
    <w:rsid w:val="004D33A4"/>
    <w:rsid w:val="004E477C"/>
    <w:rsid w:val="004F5585"/>
    <w:rsid w:val="0051167C"/>
    <w:rsid w:val="00520050"/>
    <w:rsid w:val="005476A4"/>
    <w:rsid w:val="00575693"/>
    <w:rsid w:val="00580CA1"/>
    <w:rsid w:val="00596501"/>
    <w:rsid w:val="005A0E6E"/>
    <w:rsid w:val="005B71AC"/>
    <w:rsid w:val="005C430B"/>
    <w:rsid w:val="005E699B"/>
    <w:rsid w:val="006100D9"/>
    <w:rsid w:val="006114CF"/>
    <w:rsid w:val="006471E4"/>
    <w:rsid w:val="00674E95"/>
    <w:rsid w:val="00681C79"/>
    <w:rsid w:val="00683FAF"/>
    <w:rsid w:val="00693C49"/>
    <w:rsid w:val="006A0D52"/>
    <w:rsid w:val="006A3FB9"/>
    <w:rsid w:val="006B2E41"/>
    <w:rsid w:val="006B6D23"/>
    <w:rsid w:val="006C1EAB"/>
    <w:rsid w:val="006D1439"/>
    <w:rsid w:val="006D785D"/>
    <w:rsid w:val="006F2FF1"/>
    <w:rsid w:val="006F4576"/>
    <w:rsid w:val="00735AEC"/>
    <w:rsid w:val="007405D3"/>
    <w:rsid w:val="00751DBF"/>
    <w:rsid w:val="00755AD2"/>
    <w:rsid w:val="007733F6"/>
    <w:rsid w:val="0077447A"/>
    <w:rsid w:val="00783A7E"/>
    <w:rsid w:val="00784634"/>
    <w:rsid w:val="007B1A40"/>
    <w:rsid w:val="007B1AD4"/>
    <w:rsid w:val="007C69B3"/>
    <w:rsid w:val="007D6ED2"/>
    <w:rsid w:val="007F0916"/>
    <w:rsid w:val="00800855"/>
    <w:rsid w:val="00807439"/>
    <w:rsid w:val="00831393"/>
    <w:rsid w:val="00847513"/>
    <w:rsid w:val="008704E9"/>
    <w:rsid w:val="00895E91"/>
    <w:rsid w:val="0089605C"/>
    <w:rsid w:val="008A3BB1"/>
    <w:rsid w:val="008C4B2A"/>
    <w:rsid w:val="008C592C"/>
    <w:rsid w:val="008D430C"/>
    <w:rsid w:val="008E49F5"/>
    <w:rsid w:val="008F2598"/>
    <w:rsid w:val="0094357D"/>
    <w:rsid w:val="0094479B"/>
    <w:rsid w:val="00952BE8"/>
    <w:rsid w:val="009734C6"/>
    <w:rsid w:val="009743DE"/>
    <w:rsid w:val="009753C3"/>
    <w:rsid w:val="009772DE"/>
    <w:rsid w:val="009775EB"/>
    <w:rsid w:val="00990103"/>
    <w:rsid w:val="009A2F99"/>
    <w:rsid w:val="009B20A6"/>
    <w:rsid w:val="00A00FBD"/>
    <w:rsid w:val="00A07FAB"/>
    <w:rsid w:val="00A3784D"/>
    <w:rsid w:val="00A44347"/>
    <w:rsid w:val="00A513F3"/>
    <w:rsid w:val="00A610DF"/>
    <w:rsid w:val="00A773AF"/>
    <w:rsid w:val="00A83776"/>
    <w:rsid w:val="00AA5089"/>
    <w:rsid w:val="00AB2390"/>
    <w:rsid w:val="00AB699E"/>
    <w:rsid w:val="00AC359E"/>
    <w:rsid w:val="00AC4509"/>
    <w:rsid w:val="00AC5EEC"/>
    <w:rsid w:val="00AD005A"/>
    <w:rsid w:val="00AD1BDB"/>
    <w:rsid w:val="00AD270B"/>
    <w:rsid w:val="00AD27E0"/>
    <w:rsid w:val="00B025BC"/>
    <w:rsid w:val="00B07B45"/>
    <w:rsid w:val="00B36B0E"/>
    <w:rsid w:val="00B418D5"/>
    <w:rsid w:val="00B51641"/>
    <w:rsid w:val="00B52ED4"/>
    <w:rsid w:val="00B56C20"/>
    <w:rsid w:val="00B82725"/>
    <w:rsid w:val="00B905B6"/>
    <w:rsid w:val="00B95738"/>
    <w:rsid w:val="00BC6C33"/>
    <w:rsid w:val="00C01EF3"/>
    <w:rsid w:val="00C552E0"/>
    <w:rsid w:val="00C87893"/>
    <w:rsid w:val="00C910EF"/>
    <w:rsid w:val="00CA48CF"/>
    <w:rsid w:val="00CB20CC"/>
    <w:rsid w:val="00CB47C7"/>
    <w:rsid w:val="00CC13FC"/>
    <w:rsid w:val="00CD10F2"/>
    <w:rsid w:val="00CF1BE1"/>
    <w:rsid w:val="00D02066"/>
    <w:rsid w:val="00D10BA5"/>
    <w:rsid w:val="00D56012"/>
    <w:rsid w:val="00D64573"/>
    <w:rsid w:val="00D65134"/>
    <w:rsid w:val="00D711F3"/>
    <w:rsid w:val="00D8055F"/>
    <w:rsid w:val="00D97D4F"/>
    <w:rsid w:val="00DA205C"/>
    <w:rsid w:val="00DC2E17"/>
    <w:rsid w:val="00DC6422"/>
    <w:rsid w:val="00DC68C8"/>
    <w:rsid w:val="00DD1904"/>
    <w:rsid w:val="00DD6E47"/>
    <w:rsid w:val="00DE3F43"/>
    <w:rsid w:val="00DF3FB7"/>
    <w:rsid w:val="00E00D71"/>
    <w:rsid w:val="00E013E0"/>
    <w:rsid w:val="00E0346C"/>
    <w:rsid w:val="00E061E9"/>
    <w:rsid w:val="00E069B8"/>
    <w:rsid w:val="00E16CEE"/>
    <w:rsid w:val="00E2367D"/>
    <w:rsid w:val="00E27AF3"/>
    <w:rsid w:val="00E32310"/>
    <w:rsid w:val="00E325E2"/>
    <w:rsid w:val="00E35A69"/>
    <w:rsid w:val="00E66E33"/>
    <w:rsid w:val="00E70D47"/>
    <w:rsid w:val="00E731F1"/>
    <w:rsid w:val="00E76AC4"/>
    <w:rsid w:val="00E85C19"/>
    <w:rsid w:val="00E86D9E"/>
    <w:rsid w:val="00E903B3"/>
    <w:rsid w:val="00E9387B"/>
    <w:rsid w:val="00EA02BE"/>
    <w:rsid w:val="00EC467C"/>
    <w:rsid w:val="00EC6A02"/>
    <w:rsid w:val="00ED12F1"/>
    <w:rsid w:val="00ED3085"/>
    <w:rsid w:val="00EE5DAD"/>
    <w:rsid w:val="00F011BE"/>
    <w:rsid w:val="00F14DE5"/>
    <w:rsid w:val="00F254E3"/>
    <w:rsid w:val="00F26F0E"/>
    <w:rsid w:val="00F43837"/>
    <w:rsid w:val="00F45B11"/>
    <w:rsid w:val="00F54E99"/>
    <w:rsid w:val="00F55E85"/>
    <w:rsid w:val="00F62A89"/>
    <w:rsid w:val="00F64800"/>
    <w:rsid w:val="00F842E9"/>
    <w:rsid w:val="00F906AA"/>
    <w:rsid w:val="00F976F7"/>
    <w:rsid w:val="00FB597C"/>
    <w:rsid w:val="00FB6239"/>
    <w:rsid w:val="00FB781D"/>
    <w:rsid w:val="00FC074C"/>
    <w:rsid w:val="00FC1781"/>
    <w:rsid w:val="00FC2EC9"/>
    <w:rsid w:val="00FC53C0"/>
    <w:rsid w:val="01214F8B"/>
    <w:rsid w:val="04A60597"/>
    <w:rsid w:val="0501390F"/>
    <w:rsid w:val="0FD8623F"/>
    <w:rsid w:val="125013F6"/>
    <w:rsid w:val="19914511"/>
    <w:rsid w:val="1A8C6350"/>
    <w:rsid w:val="1BBD4438"/>
    <w:rsid w:val="1DCF218B"/>
    <w:rsid w:val="26180A9A"/>
    <w:rsid w:val="27C0141B"/>
    <w:rsid w:val="2E582F20"/>
    <w:rsid w:val="32211059"/>
    <w:rsid w:val="34E20806"/>
    <w:rsid w:val="358400E4"/>
    <w:rsid w:val="36257500"/>
    <w:rsid w:val="363C023B"/>
    <w:rsid w:val="36F666F8"/>
    <w:rsid w:val="3992283C"/>
    <w:rsid w:val="3C5F4ADC"/>
    <w:rsid w:val="3D5D0C77"/>
    <w:rsid w:val="3F9B6756"/>
    <w:rsid w:val="4C2B19DF"/>
    <w:rsid w:val="4D3C0C26"/>
    <w:rsid w:val="4F087303"/>
    <w:rsid w:val="51204589"/>
    <w:rsid w:val="622D7267"/>
    <w:rsid w:val="63072590"/>
    <w:rsid w:val="634B46B2"/>
    <w:rsid w:val="64E8189D"/>
    <w:rsid w:val="6699749F"/>
    <w:rsid w:val="699357B1"/>
    <w:rsid w:val="6CE036C8"/>
    <w:rsid w:val="70180534"/>
    <w:rsid w:val="70FB76B9"/>
    <w:rsid w:val="71300EB4"/>
    <w:rsid w:val="7152012A"/>
    <w:rsid w:val="71B84229"/>
    <w:rsid w:val="727C6BB4"/>
    <w:rsid w:val="74BF75A1"/>
    <w:rsid w:val="77101268"/>
    <w:rsid w:val="774531CE"/>
    <w:rsid w:val="7A3916D1"/>
    <w:rsid w:val="7B40083B"/>
    <w:rsid w:val="7C1D1542"/>
    <w:rsid w:val="7D8C697F"/>
    <w:rsid w:val="7DC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92A2A83"/>
  <w15:docId w15:val="{542F0067-72F9-44FE-96C4-485ABF0E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aludo">
    <w:name w:val="Salutation"/>
    <w:basedOn w:val="Normal"/>
    <w:next w:val="Normal"/>
    <w:link w:val="SaludoCar"/>
    <w:uiPriority w:val="99"/>
    <w:unhideWhenUsed/>
    <w:qFormat/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pPr>
      <w:spacing w:after="120"/>
    </w:p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qFormat/>
    <w:pPr>
      <w:spacing w:after="160"/>
      <w:ind w:firstLine="360"/>
    </w:p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Prrafodelista1">
    <w:name w:val="Párrafo de lista1"/>
    <w:basedOn w:val="Normal"/>
    <w:qFormat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Destacado">
    <w:name w:val="Destacado"/>
    <w:qFormat/>
    <w:rPr>
      <w:i/>
      <w:iCs/>
    </w:rPr>
  </w:style>
  <w:style w:type="paragraph" w:styleId="Sinespaciado">
    <w:name w:val="No Spacing"/>
    <w:uiPriority w:val="1"/>
    <w:qFormat/>
    <w:rPr>
      <w:sz w:val="24"/>
      <w:szCs w:val="24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 w:eastAsia="en-US"/>
    </w:rPr>
  </w:style>
  <w:style w:type="character" w:customStyle="1" w:styleId="SaludoCar">
    <w:name w:val="Saludo Car"/>
    <w:basedOn w:val="Fuentedeprrafopredeter"/>
    <w:link w:val="Saludo"/>
    <w:uiPriority w:val="99"/>
    <w:qFormat/>
    <w:rPr>
      <w:sz w:val="24"/>
      <w:szCs w:val="24"/>
      <w:lang w:val="es-MX" w:eastAsia="en-US"/>
    </w:rPr>
  </w:style>
  <w:style w:type="paragraph" w:customStyle="1" w:styleId="ListaCC">
    <w:name w:val="Lista CC."/>
    <w:basedOn w:val="Normal"/>
    <w:qFormat/>
  </w:style>
  <w:style w:type="paragraph" w:customStyle="1" w:styleId="Direccininterior">
    <w:name w:val="Dirección interior"/>
    <w:basedOn w:val="Normal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rPr>
      <w:sz w:val="24"/>
      <w:szCs w:val="24"/>
      <w:lang w:val="es-MX" w:eastAsia="en-US"/>
    </w:rPr>
  </w:style>
  <w:style w:type="paragraph" w:customStyle="1" w:styleId="Lneadereferencia">
    <w:name w:val="Línea de referencia"/>
    <w:basedOn w:val="Textoindependiente"/>
    <w:qFormat/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qFormat/>
    <w:rPr>
      <w:sz w:val="24"/>
      <w:szCs w:val="24"/>
      <w:lang w:val="es-MX" w:eastAsia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font0">
    <w:name w:val="font0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es-GT" w:eastAsia="es-GT"/>
    </w:rPr>
  </w:style>
  <w:style w:type="paragraph" w:customStyle="1" w:styleId="font1">
    <w:name w:val="font1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font2">
    <w:name w:val="font2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color w:val="000000"/>
      <w:sz w:val="22"/>
      <w:szCs w:val="22"/>
      <w:lang w:val="es-GT" w:eastAsia="es-GT"/>
    </w:rPr>
  </w:style>
  <w:style w:type="paragraph" w:customStyle="1" w:styleId="font3">
    <w:name w:val="font3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b/>
      <w:bCs/>
      <w:color w:val="000000"/>
      <w:sz w:val="22"/>
      <w:szCs w:val="22"/>
      <w:lang w:val="es-GT" w:eastAsia="es-GT"/>
    </w:rPr>
  </w:style>
  <w:style w:type="paragraph" w:customStyle="1" w:styleId="font4">
    <w:name w:val="font4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color w:val="000000"/>
      <w:sz w:val="28"/>
      <w:szCs w:val="28"/>
      <w:lang w:val="es-GT" w:eastAsia="es-GT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color w:val="000000"/>
      <w:sz w:val="28"/>
      <w:szCs w:val="28"/>
      <w:lang w:val="es-GT" w:eastAsia="es-GT"/>
    </w:rPr>
  </w:style>
  <w:style w:type="paragraph" w:customStyle="1" w:styleId="font6">
    <w:name w:val="font6"/>
    <w:basedOn w:val="Normal"/>
    <w:qFormat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b/>
      <w:bCs/>
      <w:color w:val="000000"/>
      <w:sz w:val="22"/>
      <w:szCs w:val="22"/>
      <w:lang w:val="es-GT" w:eastAsia="es-GT"/>
    </w:rPr>
  </w:style>
  <w:style w:type="paragraph" w:customStyle="1" w:styleId="et2">
    <w:name w:val="et2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et3">
    <w:name w:val="et3"/>
    <w:basedOn w:val="Normal"/>
    <w:qFormat/>
    <w:pP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et4">
    <w:name w:val="et4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5">
    <w:name w:val="et5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sz w:val="28"/>
      <w:szCs w:val="28"/>
      <w:lang w:val="es-GT" w:eastAsia="es-GT"/>
    </w:rPr>
  </w:style>
  <w:style w:type="paragraph" w:customStyle="1" w:styleId="et6">
    <w:name w:val="et6"/>
    <w:basedOn w:val="Normal"/>
    <w:qFormat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color w:val="000000"/>
      <w:sz w:val="28"/>
      <w:szCs w:val="28"/>
      <w:lang w:val="es-GT" w:eastAsia="es-GT"/>
    </w:rPr>
  </w:style>
  <w:style w:type="paragraph" w:customStyle="1" w:styleId="et7">
    <w:name w:val="et7"/>
    <w:basedOn w:val="Normal"/>
    <w:qFormat/>
    <w:pPr>
      <w:spacing w:before="100" w:beforeAutospacing="1" w:after="100" w:afterAutospacing="1" w:line="240" w:lineRule="auto"/>
      <w:jc w:val="center"/>
      <w:textAlignment w:val="top"/>
    </w:pPr>
    <w:rPr>
      <w:rFonts w:ascii="DINPro-Medium" w:eastAsia="Times New Roman" w:hAnsi="DINPro-Medium" w:cs="Times New Roman"/>
      <w:sz w:val="28"/>
      <w:szCs w:val="28"/>
      <w:lang w:val="es-GT" w:eastAsia="es-GT"/>
    </w:rPr>
  </w:style>
  <w:style w:type="paragraph" w:customStyle="1" w:styleId="et8">
    <w:name w:val="et8"/>
    <w:basedOn w:val="Normal"/>
    <w:qFormat/>
    <w:pPr>
      <w:spacing w:before="100" w:beforeAutospacing="1" w:after="100" w:afterAutospacing="1" w:line="240" w:lineRule="auto"/>
      <w:jc w:val="center"/>
      <w:textAlignment w:val="top"/>
    </w:pPr>
    <w:rPr>
      <w:rFonts w:ascii="DINPro-Medium" w:eastAsia="Times New Roman" w:hAnsi="DINPro-Medium" w:cs="Times New Roman"/>
      <w:color w:val="000000"/>
      <w:sz w:val="28"/>
      <w:szCs w:val="28"/>
      <w:lang w:val="es-GT" w:eastAsia="es-GT"/>
    </w:rPr>
  </w:style>
  <w:style w:type="paragraph" w:customStyle="1" w:styleId="et9">
    <w:name w:val="et9"/>
    <w:basedOn w:val="Normal"/>
    <w:qFormat/>
    <w:pPr>
      <w:pBdr>
        <w:top w:val="single" w:sz="8" w:space="0" w:color="000000"/>
        <w:left w:val="single" w:sz="8" w:space="0" w:color="000000"/>
      </w:pBdr>
      <w:shd w:val="clear" w:color="auto" w:fill="E7E6E6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0">
    <w:name w:val="et10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E7E6E6"/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1">
    <w:name w:val="et11"/>
    <w:basedOn w:val="Normal"/>
    <w:qFormat/>
    <w:pPr>
      <w:pBdr>
        <w:top w:val="single" w:sz="8" w:space="0" w:color="000000"/>
      </w:pBdr>
      <w:shd w:val="clear" w:color="auto" w:fill="E7E6E6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2">
    <w:name w:val="et12"/>
    <w:basedOn w:val="Normal"/>
    <w:qFormat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auto" w:fill="E7E6E6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13">
    <w:name w:val="et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4">
    <w:name w:val="et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et15">
    <w:name w:val="et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16">
    <w:name w:val="et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et17">
    <w:name w:val="et1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8">
    <w:name w:val="et1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19">
    <w:name w:val="et19"/>
    <w:basedOn w:val="Normal"/>
    <w:qFormat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color w:val="000000"/>
      <w:lang w:val="es-GT" w:eastAsia="es-GT"/>
    </w:rPr>
  </w:style>
  <w:style w:type="paragraph" w:customStyle="1" w:styleId="et20">
    <w:name w:val="et20"/>
    <w:basedOn w:val="Normal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1">
    <w:name w:val="et21"/>
    <w:basedOn w:val="Normal"/>
    <w:qFormat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2">
    <w:name w:val="et22"/>
    <w:basedOn w:val="Normal"/>
    <w:qFormat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3">
    <w:name w:val="et23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</w:pBdr>
      <w:shd w:val="clear" w:color="auto" w:fill="DBDBDB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4">
    <w:name w:val="et24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color w:val="000000"/>
      <w:lang w:val="es-GT" w:eastAsia="es-GT"/>
    </w:rPr>
  </w:style>
  <w:style w:type="paragraph" w:customStyle="1" w:styleId="et25">
    <w:name w:val="et25"/>
    <w:basedOn w:val="Normal"/>
    <w:qFormat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6">
    <w:name w:val="et26"/>
    <w:basedOn w:val="Normal"/>
    <w:qFormat/>
    <w:pPr>
      <w:pBdr>
        <w:top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color w:val="000000"/>
      <w:lang w:val="es-GT" w:eastAsia="es-GT"/>
    </w:rPr>
  </w:style>
  <w:style w:type="paragraph" w:customStyle="1" w:styleId="et27">
    <w:name w:val="et27"/>
    <w:basedOn w:val="Normal"/>
    <w:qFormat/>
    <w:pPr>
      <w:pBdr>
        <w:left w:val="single" w:sz="8" w:space="0" w:color="000000"/>
        <w:bottom w:val="single" w:sz="8" w:space="0" w:color="000000"/>
      </w:pBdr>
      <w:shd w:val="clear" w:color="auto" w:fill="EDEDED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28">
    <w:name w:val="et28"/>
    <w:basedOn w:val="Normal"/>
    <w:qFormat/>
    <w:pPr>
      <w:pBdr>
        <w:bottom w:val="single" w:sz="8" w:space="0" w:color="000000"/>
      </w:pBdr>
      <w:shd w:val="clear" w:color="auto" w:fill="EDEDED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29">
    <w:name w:val="et29"/>
    <w:basedOn w:val="Normal"/>
    <w:qFormat/>
    <w:pPr>
      <w:pBdr>
        <w:bottom w:val="single" w:sz="8" w:space="0" w:color="000000"/>
        <w:right w:val="single" w:sz="8" w:space="0" w:color="000000"/>
      </w:pBdr>
      <w:shd w:val="clear" w:color="auto" w:fill="EDEDED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et30">
    <w:name w:val="et30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EDEDED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font7">
    <w:name w:val="font7"/>
    <w:basedOn w:val="Normal"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color w:val="000000"/>
      <w:sz w:val="22"/>
      <w:szCs w:val="22"/>
      <w:lang w:val="es-GT" w:eastAsia="es-GT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xl67">
    <w:name w:val="xl6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lang w:val="es-GT" w:eastAsia="es-GT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75">
    <w:name w:val="xl75"/>
    <w:basedOn w:val="Normal"/>
    <w:pPr>
      <w:spacing w:before="100" w:beforeAutospacing="1" w:after="100" w:afterAutospacing="1" w:line="240" w:lineRule="auto"/>
      <w:jc w:val="center"/>
      <w:textAlignment w:val="top"/>
    </w:pPr>
    <w:rPr>
      <w:rFonts w:ascii="DINPro-Medium" w:eastAsia="Times New Roman" w:hAnsi="DINPro-Medium" w:cs="Times New Roman"/>
      <w:sz w:val="28"/>
      <w:szCs w:val="28"/>
      <w:lang w:val="es-GT" w:eastAsia="es-GT"/>
    </w:rPr>
  </w:style>
  <w:style w:type="paragraph" w:customStyle="1" w:styleId="xl76">
    <w:name w:val="xl76"/>
    <w:basedOn w:val="Normal"/>
    <w:pPr>
      <w:spacing w:before="100" w:beforeAutospacing="1" w:after="100" w:afterAutospacing="1" w:line="240" w:lineRule="auto"/>
      <w:jc w:val="center"/>
      <w:textAlignment w:val="top"/>
    </w:pPr>
    <w:rPr>
      <w:rFonts w:ascii="DINPro-Medium" w:eastAsia="Times New Roman" w:hAnsi="DINPro-Medium" w:cs="Times New Roman"/>
      <w:sz w:val="28"/>
      <w:szCs w:val="28"/>
      <w:lang w:val="es-GT" w:eastAsia="es-GT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DINPro-Medium" w:eastAsia="Times New Roman" w:hAnsi="DINPro-Medium" w:cs="Times New Roman"/>
      <w:b/>
      <w:bCs/>
      <w:lang w:val="es-GT" w:eastAsia="es-GT"/>
    </w:rPr>
  </w:style>
  <w:style w:type="paragraph" w:customStyle="1" w:styleId="font8">
    <w:name w:val="font8"/>
    <w:basedOn w:val="Normal"/>
    <w:pPr>
      <w:spacing w:before="100" w:beforeAutospacing="1" w:after="100" w:afterAutospacing="1" w:line="240" w:lineRule="auto"/>
    </w:pPr>
    <w:rPr>
      <w:rFonts w:ascii="DINPro-Medium" w:eastAsia="Times New Roman" w:hAnsi="DINPro-Medium" w:cs="Times New Roman"/>
      <w:color w:val="FFFFFF"/>
      <w:sz w:val="22"/>
      <w:szCs w:val="22"/>
      <w:lang w:val="es-GT" w:eastAsia="es-GT"/>
    </w:rPr>
  </w:style>
  <w:style w:type="character" w:customStyle="1" w:styleId="font81">
    <w:name w:val="font81"/>
    <w:basedOn w:val="Fuentedeprrafopredeter"/>
    <w:rPr>
      <w:rFonts w:ascii="DINPro-Medium" w:hAnsi="DINPro-Medium" w:hint="default"/>
      <w:color w:val="FFFFFF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DC17-5E1F-4524-A2E8-804B373088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2768</Words>
  <Characters>15227</Characters>
  <Application>Microsoft Office Word</Application>
  <DocSecurity>0</DocSecurity>
  <Lines>126</Lines>
  <Paragraphs>35</Paragraphs>
  <ScaleCrop>false</ScaleCrop>
  <Company>HP Inc.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Jimena Pineda Yupe</dc:creator>
  <cp:lastModifiedBy>Victoria Lopez</cp:lastModifiedBy>
  <cp:revision>33</cp:revision>
  <cp:lastPrinted>2023-10-06T01:35:00Z</cp:lastPrinted>
  <dcterms:created xsi:type="dcterms:W3CDTF">2023-06-08T21:16:00Z</dcterms:created>
  <dcterms:modified xsi:type="dcterms:W3CDTF">2023-10-06T01:44:00Z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2058-12.2.0.13215</vt:lpwstr>
  </property>
  <property fmtid="{D5CDD505-2E9C-101B-9397-08002B2CF9AE}" pid="3" name="ICV">
    <vt:lpwstr>FF3E785BFFC54E94A683E1A49081E7CB</vt:lpwstr>
  </property>
</Properties>
</file>